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7E2" w:rsidRDefault="00C55305">
      <w:pPr>
        <w:rPr>
          <w:noProof/>
        </w:rPr>
      </w:pPr>
      <w:bookmarkStart w:id="0" w:name="_GoBack"/>
      <w:bookmarkEnd w:id="0"/>
      <w:r>
        <w:rPr>
          <w:noProof/>
        </w:rPr>
        <w:drawing>
          <wp:inline distT="0" distB="0" distL="0" distR="0">
            <wp:extent cx="2076450" cy="1135271"/>
            <wp:effectExtent l="0" t="0" r="0" b="8255"/>
            <wp:docPr id="3" name="Picture 3" descr="C:\Documents and Settings\erw11\Desktop\SGIC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rw11\Desktop\SGIC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3398" cy="1139069"/>
                    </a:xfrm>
                    <a:prstGeom prst="rect">
                      <a:avLst/>
                    </a:prstGeom>
                    <a:noFill/>
                    <a:ln>
                      <a:noFill/>
                    </a:ln>
                  </pic:spPr>
                </pic:pic>
              </a:graphicData>
            </a:graphic>
          </wp:inline>
        </w:drawing>
      </w:r>
    </w:p>
    <w:p w:rsidR="009C37EF" w:rsidRPr="00715E1E" w:rsidRDefault="009C37EF">
      <w:pPr>
        <w:rPr>
          <w:rFonts w:ascii="Times New Roman" w:hAnsi="Times New Roman" w:cs="Times New Roman"/>
          <w:sz w:val="24"/>
          <w:szCs w:val="24"/>
        </w:rPr>
      </w:pPr>
      <w:r w:rsidRPr="00715E1E">
        <w:rPr>
          <w:rFonts w:ascii="Times New Roman" w:hAnsi="Times New Roman" w:cs="Times New Roman"/>
          <w:b/>
          <w:sz w:val="24"/>
          <w:szCs w:val="24"/>
        </w:rPr>
        <w:t>FOR IMMEDIATE RELEASE</w:t>
      </w:r>
      <w:r w:rsidRPr="00715E1E">
        <w:rPr>
          <w:rFonts w:ascii="Times New Roman" w:hAnsi="Times New Roman" w:cs="Times New Roman"/>
          <w:sz w:val="24"/>
          <w:szCs w:val="24"/>
        </w:rPr>
        <w:tab/>
      </w:r>
      <w:r w:rsidRPr="00715E1E">
        <w:rPr>
          <w:rFonts w:ascii="Times New Roman" w:hAnsi="Times New Roman" w:cs="Times New Roman"/>
          <w:sz w:val="24"/>
          <w:szCs w:val="24"/>
        </w:rPr>
        <w:tab/>
      </w:r>
      <w:r w:rsidR="00560EC1">
        <w:rPr>
          <w:rFonts w:ascii="Times New Roman" w:hAnsi="Times New Roman" w:cs="Times New Roman"/>
          <w:sz w:val="24"/>
          <w:szCs w:val="24"/>
        </w:rPr>
        <w:t>April 05</w:t>
      </w:r>
      <w:r w:rsidR="006E7D7E" w:rsidRPr="00715E1E">
        <w:rPr>
          <w:rFonts w:ascii="Times New Roman" w:hAnsi="Times New Roman" w:cs="Times New Roman"/>
          <w:sz w:val="24"/>
          <w:szCs w:val="24"/>
        </w:rPr>
        <w:t>,</w:t>
      </w:r>
      <w:r w:rsidR="000E57D2" w:rsidRPr="00715E1E">
        <w:rPr>
          <w:rFonts w:ascii="Times New Roman" w:hAnsi="Times New Roman" w:cs="Times New Roman"/>
          <w:sz w:val="24"/>
          <w:szCs w:val="24"/>
        </w:rPr>
        <w:t xml:space="preserve"> </w:t>
      </w:r>
      <w:r w:rsidR="00796201" w:rsidRPr="00715E1E">
        <w:rPr>
          <w:rFonts w:ascii="Times New Roman" w:hAnsi="Times New Roman" w:cs="Times New Roman"/>
          <w:sz w:val="24"/>
          <w:szCs w:val="24"/>
        </w:rPr>
        <w:t>201</w:t>
      </w:r>
      <w:r w:rsidR="00C2769C" w:rsidRPr="00715E1E">
        <w:rPr>
          <w:rFonts w:ascii="Times New Roman" w:hAnsi="Times New Roman" w:cs="Times New Roman"/>
          <w:sz w:val="24"/>
          <w:szCs w:val="24"/>
        </w:rPr>
        <w:t>6</w:t>
      </w:r>
    </w:p>
    <w:p w:rsidR="009C37EF" w:rsidRPr="00715E1E" w:rsidRDefault="009C37EF" w:rsidP="009C37EF">
      <w:pPr>
        <w:pStyle w:val="NoSpacing"/>
        <w:rPr>
          <w:rFonts w:ascii="Times New Roman" w:hAnsi="Times New Roman" w:cs="Times New Roman"/>
          <w:i/>
          <w:sz w:val="24"/>
          <w:szCs w:val="24"/>
          <w:u w:val="single"/>
        </w:rPr>
      </w:pPr>
      <w:r w:rsidRPr="00715E1E">
        <w:rPr>
          <w:rFonts w:ascii="Times New Roman" w:hAnsi="Times New Roman" w:cs="Times New Roman"/>
          <w:i/>
          <w:sz w:val="24"/>
          <w:szCs w:val="24"/>
          <w:u w:val="single"/>
        </w:rPr>
        <w:t>For further information:</w:t>
      </w:r>
    </w:p>
    <w:p w:rsidR="00F07C3A" w:rsidRPr="00715E1E" w:rsidRDefault="00796201" w:rsidP="009C37EF">
      <w:pPr>
        <w:pStyle w:val="NoSpacing"/>
        <w:rPr>
          <w:rFonts w:ascii="Times New Roman" w:hAnsi="Times New Roman" w:cs="Times New Roman"/>
          <w:sz w:val="24"/>
          <w:szCs w:val="24"/>
        </w:rPr>
      </w:pPr>
      <w:r w:rsidRPr="00715E1E">
        <w:rPr>
          <w:rFonts w:ascii="Times New Roman" w:hAnsi="Times New Roman" w:cs="Times New Roman"/>
          <w:sz w:val="24"/>
          <w:szCs w:val="24"/>
        </w:rPr>
        <w:t>Bill Hall/ Director</w:t>
      </w:r>
    </w:p>
    <w:p w:rsidR="008D59D3" w:rsidRPr="00715E1E" w:rsidRDefault="008D59D3" w:rsidP="009C37EF">
      <w:pPr>
        <w:pStyle w:val="NoSpacing"/>
        <w:rPr>
          <w:rFonts w:ascii="Times New Roman" w:hAnsi="Times New Roman" w:cs="Times New Roman"/>
          <w:sz w:val="24"/>
          <w:szCs w:val="24"/>
        </w:rPr>
      </w:pPr>
      <w:r w:rsidRPr="00715E1E">
        <w:rPr>
          <w:rFonts w:ascii="Times New Roman" w:hAnsi="Times New Roman" w:cs="Times New Roman"/>
          <w:sz w:val="24"/>
          <w:szCs w:val="24"/>
        </w:rPr>
        <w:t>Shale Gas Innovation &amp; Commercialization Center</w:t>
      </w:r>
    </w:p>
    <w:p w:rsidR="00796201" w:rsidRPr="00715E1E" w:rsidRDefault="00796201" w:rsidP="009C37EF">
      <w:pPr>
        <w:pStyle w:val="NoSpacing"/>
        <w:rPr>
          <w:rFonts w:ascii="Times New Roman" w:hAnsi="Times New Roman" w:cs="Times New Roman"/>
          <w:sz w:val="24"/>
          <w:szCs w:val="24"/>
        </w:rPr>
      </w:pPr>
      <w:r w:rsidRPr="00715E1E">
        <w:rPr>
          <w:rFonts w:ascii="Times New Roman" w:hAnsi="Times New Roman" w:cs="Times New Roman"/>
          <w:sz w:val="24"/>
          <w:szCs w:val="24"/>
        </w:rPr>
        <w:t>814-</w:t>
      </w:r>
      <w:r w:rsidR="008D2F23" w:rsidRPr="00715E1E">
        <w:rPr>
          <w:rFonts w:ascii="Times New Roman" w:hAnsi="Times New Roman" w:cs="Times New Roman"/>
          <w:sz w:val="24"/>
          <w:szCs w:val="24"/>
        </w:rPr>
        <w:t>933-8203</w:t>
      </w:r>
    </w:p>
    <w:p w:rsidR="00B350AB" w:rsidRPr="00715E1E" w:rsidRDefault="00627F11" w:rsidP="00B350AB">
      <w:pPr>
        <w:pStyle w:val="NoSpacing"/>
        <w:rPr>
          <w:rFonts w:ascii="Times New Roman" w:hAnsi="Times New Roman" w:cs="Times New Roman"/>
          <w:sz w:val="24"/>
          <w:szCs w:val="24"/>
        </w:rPr>
      </w:pPr>
      <w:hyperlink r:id="rId8" w:history="1">
        <w:r w:rsidR="000C1535" w:rsidRPr="00715E1E">
          <w:rPr>
            <w:rStyle w:val="Hyperlink"/>
            <w:rFonts w:ascii="Times New Roman" w:hAnsi="Times New Roman" w:cs="Times New Roman"/>
            <w:sz w:val="24"/>
            <w:szCs w:val="24"/>
          </w:rPr>
          <w:t>billhall@psu.edu</w:t>
        </w:r>
      </w:hyperlink>
      <w:r w:rsidR="00B350AB" w:rsidRPr="00715E1E">
        <w:rPr>
          <w:rFonts w:ascii="Times New Roman" w:hAnsi="Times New Roman" w:cs="Times New Roman"/>
          <w:sz w:val="24"/>
          <w:szCs w:val="24"/>
        </w:rPr>
        <w:t xml:space="preserve"> </w:t>
      </w:r>
    </w:p>
    <w:p w:rsidR="00B350AB" w:rsidRPr="00715E1E" w:rsidRDefault="00B350AB" w:rsidP="00B350AB">
      <w:pPr>
        <w:pStyle w:val="NoSpacing"/>
        <w:rPr>
          <w:rFonts w:ascii="Times New Roman" w:hAnsi="Times New Roman" w:cs="Times New Roman"/>
          <w:sz w:val="24"/>
          <w:szCs w:val="24"/>
        </w:rPr>
      </w:pPr>
    </w:p>
    <w:p w:rsidR="002E1963" w:rsidRPr="00862657" w:rsidRDefault="00F6579B" w:rsidP="002E3904">
      <w:pPr>
        <w:pStyle w:val="NoSpacing"/>
        <w:rPr>
          <w:rFonts w:ascii="Times New Roman" w:hAnsi="Times New Roman" w:cs="Times New Roman"/>
          <w:b/>
          <w:sz w:val="28"/>
          <w:szCs w:val="28"/>
          <w:u w:val="single"/>
        </w:rPr>
      </w:pPr>
      <w:r w:rsidRPr="00862657">
        <w:rPr>
          <w:rFonts w:ascii="Times New Roman" w:hAnsi="Times New Roman" w:cs="Times New Roman"/>
          <w:b/>
          <w:sz w:val="28"/>
          <w:szCs w:val="28"/>
          <w:u w:val="single"/>
        </w:rPr>
        <w:t>201</w:t>
      </w:r>
      <w:r w:rsidR="00C2769C" w:rsidRPr="00862657">
        <w:rPr>
          <w:rFonts w:ascii="Times New Roman" w:hAnsi="Times New Roman" w:cs="Times New Roman"/>
          <w:b/>
          <w:sz w:val="28"/>
          <w:szCs w:val="28"/>
          <w:u w:val="single"/>
        </w:rPr>
        <w:t>6</w:t>
      </w:r>
      <w:r w:rsidRPr="00862657">
        <w:rPr>
          <w:rFonts w:ascii="Times New Roman" w:hAnsi="Times New Roman" w:cs="Times New Roman"/>
          <w:b/>
          <w:sz w:val="28"/>
          <w:szCs w:val="28"/>
          <w:u w:val="single"/>
        </w:rPr>
        <w:t xml:space="preserve"> Shale Gas Innovation Contest Finalists Named</w:t>
      </w:r>
      <w:r w:rsidR="00C2769C" w:rsidRPr="00862657">
        <w:rPr>
          <w:rFonts w:ascii="Times New Roman" w:hAnsi="Times New Roman" w:cs="Times New Roman"/>
          <w:b/>
          <w:sz w:val="28"/>
          <w:szCs w:val="28"/>
          <w:u w:val="single"/>
        </w:rPr>
        <w:t>!</w:t>
      </w:r>
      <w:r w:rsidRPr="00862657">
        <w:rPr>
          <w:rFonts w:ascii="Times New Roman" w:hAnsi="Times New Roman" w:cs="Times New Roman"/>
          <w:b/>
          <w:sz w:val="28"/>
          <w:szCs w:val="28"/>
          <w:u w:val="single"/>
        </w:rPr>
        <w:t xml:space="preserve"> </w:t>
      </w:r>
    </w:p>
    <w:p w:rsidR="005960A8" w:rsidRPr="00715E1E" w:rsidRDefault="005960A8" w:rsidP="002E3904">
      <w:pPr>
        <w:pStyle w:val="NoSpacing"/>
        <w:ind w:left="720" w:firstLine="720"/>
        <w:jc w:val="center"/>
        <w:rPr>
          <w:rFonts w:ascii="Times New Roman" w:hAnsi="Times New Roman" w:cs="Times New Roman"/>
          <w:b/>
          <w:i/>
          <w:sz w:val="24"/>
          <w:szCs w:val="24"/>
        </w:rPr>
      </w:pPr>
    </w:p>
    <w:p w:rsidR="002E3904" w:rsidRDefault="005053BC" w:rsidP="002E3904">
      <w:pPr>
        <w:spacing w:after="0" w:line="240" w:lineRule="auto"/>
        <w:rPr>
          <w:rFonts w:ascii="Times New Roman" w:hAnsi="Times New Roman" w:cs="Times New Roman"/>
          <w:sz w:val="24"/>
          <w:szCs w:val="24"/>
        </w:rPr>
      </w:pPr>
      <w:r w:rsidRPr="00715E1E">
        <w:rPr>
          <w:rFonts w:ascii="Times New Roman" w:hAnsi="Times New Roman" w:cs="Times New Roman"/>
          <w:b/>
          <w:sz w:val="24"/>
          <w:szCs w:val="24"/>
        </w:rPr>
        <w:t>STATE COLLEGE</w:t>
      </w:r>
      <w:r w:rsidR="006C115C" w:rsidRPr="00715E1E">
        <w:rPr>
          <w:rFonts w:ascii="Times New Roman" w:hAnsi="Times New Roman" w:cs="Times New Roman"/>
          <w:b/>
          <w:sz w:val="24"/>
          <w:szCs w:val="24"/>
        </w:rPr>
        <w:t>, PA</w:t>
      </w:r>
      <w:r w:rsidR="006C115C" w:rsidRPr="00715E1E">
        <w:rPr>
          <w:rFonts w:ascii="Times New Roman" w:hAnsi="Times New Roman" w:cs="Times New Roman"/>
          <w:sz w:val="24"/>
          <w:szCs w:val="24"/>
        </w:rPr>
        <w:t xml:space="preserve"> - </w:t>
      </w:r>
      <w:r w:rsidR="00107D63" w:rsidRPr="00715E1E">
        <w:rPr>
          <w:rFonts w:ascii="Times New Roman" w:hAnsi="Times New Roman" w:cs="Times New Roman"/>
          <w:sz w:val="24"/>
          <w:szCs w:val="24"/>
        </w:rPr>
        <w:t xml:space="preserve">On May </w:t>
      </w:r>
      <w:r w:rsidR="00F6579B" w:rsidRPr="00715E1E">
        <w:rPr>
          <w:rFonts w:ascii="Times New Roman" w:hAnsi="Times New Roman" w:cs="Times New Roman"/>
          <w:sz w:val="24"/>
          <w:szCs w:val="24"/>
        </w:rPr>
        <w:t>1</w:t>
      </w:r>
      <w:r w:rsidR="00C2769C" w:rsidRPr="00715E1E">
        <w:rPr>
          <w:rFonts w:ascii="Times New Roman" w:hAnsi="Times New Roman" w:cs="Times New Roman"/>
          <w:sz w:val="24"/>
          <w:szCs w:val="24"/>
        </w:rPr>
        <w:t>8</w:t>
      </w:r>
      <w:r w:rsidR="00107D63" w:rsidRPr="00715E1E">
        <w:rPr>
          <w:rFonts w:ascii="Times New Roman" w:hAnsi="Times New Roman" w:cs="Times New Roman"/>
          <w:sz w:val="24"/>
          <w:szCs w:val="24"/>
        </w:rPr>
        <w:t>, 201</w:t>
      </w:r>
      <w:r w:rsidR="00C2769C" w:rsidRPr="00715E1E">
        <w:rPr>
          <w:rFonts w:ascii="Times New Roman" w:hAnsi="Times New Roman" w:cs="Times New Roman"/>
          <w:sz w:val="24"/>
          <w:szCs w:val="24"/>
        </w:rPr>
        <w:t>6</w:t>
      </w:r>
      <w:r w:rsidR="00107D63" w:rsidRPr="00715E1E">
        <w:rPr>
          <w:rFonts w:ascii="Times New Roman" w:hAnsi="Times New Roman" w:cs="Times New Roman"/>
          <w:sz w:val="24"/>
          <w:szCs w:val="24"/>
        </w:rPr>
        <w:t>, t</w:t>
      </w:r>
      <w:r w:rsidR="008118A4" w:rsidRPr="00715E1E">
        <w:rPr>
          <w:rFonts w:ascii="Times New Roman" w:hAnsi="Times New Roman" w:cs="Times New Roman"/>
          <w:sz w:val="24"/>
          <w:szCs w:val="24"/>
        </w:rPr>
        <w:t>he Shale Gas Innovation &amp; Commercialization Center (</w:t>
      </w:r>
      <w:hyperlink r:id="rId9" w:history="1">
        <w:r w:rsidR="008118A4" w:rsidRPr="00715E1E">
          <w:rPr>
            <w:rStyle w:val="Hyperlink"/>
            <w:rFonts w:ascii="Times New Roman" w:hAnsi="Times New Roman" w:cs="Times New Roman"/>
            <w:sz w:val="24"/>
            <w:szCs w:val="24"/>
          </w:rPr>
          <w:t>www.sgicc.org</w:t>
        </w:r>
      </w:hyperlink>
      <w:r w:rsidR="008118A4" w:rsidRPr="00715E1E">
        <w:rPr>
          <w:rFonts w:ascii="Times New Roman" w:hAnsi="Times New Roman" w:cs="Times New Roman"/>
          <w:sz w:val="24"/>
          <w:szCs w:val="24"/>
        </w:rPr>
        <w:t xml:space="preserve">) </w:t>
      </w:r>
      <w:r w:rsidR="00A24975" w:rsidRPr="00715E1E">
        <w:rPr>
          <w:rFonts w:ascii="Times New Roman" w:hAnsi="Times New Roman" w:cs="Times New Roman"/>
          <w:sz w:val="24"/>
          <w:szCs w:val="24"/>
        </w:rPr>
        <w:t xml:space="preserve">will </w:t>
      </w:r>
      <w:r w:rsidR="00107D63" w:rsidRPr="00715E1E">
        <w:rPr>
          <w:rFonts w:ascii="Times New Roman" w:hAnsi="Times New Roman" w:cs="Times New Roman"/>
          <w:sz w:val="24"/>
          <w:szCs w:val="24"/>
        </w:rPr>
        <w:t xml:space="preserve">announce </w:t>
      </w:r>
      <w:r w:rsidR="004B7A71" w:rsidRPr="00715E1E">
        <w:rPr>
          <w:rFonts w:ascii="Times New Roman" w:hAnsi="Times New Roman" w:cs="Times New Roman"/>
          <w:sz w:val="24"/>
          <w:szCs w:val="24"/>
        </w:rPr>
        <w:t xml:space="preserve">four </w:t>
      </w:r>
      <w:r w:rsidR="00212A52">
        <w:rPr>
          <w:rFonts w:ascii="Times New Roman" w:hAnsi="Times New Roman" w:cs="Times New Roman"/>
          <w:sz w:val="24"/>
          <w:szCs w:val="24"/>
        </w:rPr>
        <w:t xml:space="preserve">$20,000 </w:t>
      </w:r>
      <w:r w:rsidR="00A24975" w:rsidRPr="00715E1E">
        <w:rPr>
          <w:rFonts w:ascii="Times New Roman" w:hAnsi="Times New Roman" w:cs="Times New Roman"/>
          <w:sz w:val="24"/>
          <w:szCs w:val="24"/>
        </w:rPr>
        <w:t>winners</w:t>
      </w:r>
      <w:r w:rsidR="007B4ACD" w:rsidRPr="00715E1E">
        <w:rPr>
          <w:rFonts w:ascii="Times New Roman" w:hAnsi="Times New Roman" w:cs="Times New Roman"/>
          <w:sz w:val="24"/>
          <w:szCs w:val="24"/>
        </w:rPr>
        <w:t xml:space="preserve"> of this year</w:t>
      </w:r>
      <w:r w:rsidR="006C26F1" w:rsidRPr="00715E1E">
        <w:rPr>
          <w:rFonts w:ascii="Times New Roman" w:hAnsi="Times New Roman" w:cs="Times New Roman"/>
          <w:sz w:val="24"/>
          <w:szCs w:val="24"/>
        </w:rPr>
        <w:t>’</w:t>
      </w:r>
      <w:r w:rsidR="007B4ACD" w:rsidRPr="00715E1E">
        <w:rPr>
          <w:rFonts w:ascii="Times New Roman" w:hAnsi="Times New Roman" w:cs="Times New Roman"/>
          <w:sz w:val="24"/>
          <w:szCs w:val="24"/>
        </w:rPr>
        <w:t xml:space="preserve">s </w:t>
      </w:r>
      <w:r w:rsidR="00107D63" w:rsidRPr="00715E1E">
        <w:rPr>
          <w:rFonts w:ascii="Times New Roman" w:hAnsi="Times New Roman" w:cs="Times New Roman"/>
          <w:sz w:val="24"/>
          <w:szCs w:val="24"/>
        </w:rPr>
        <w:t>Shale Gas Innovation Contest</w:t>
      </w:r>
      <w:r w:rsidR="00212A52">
        <w:rPr>
          <w:rFonts w:ascii="Times New Roman" w:hAnsi="Times New Roman" w:cs="Times New Roman"/>
          <w:sz w:val="24"/>
          <w:szCs w:val="24"/>
        </w:rPr>
        <w:t>.</w:t>
      </w:r>
      <w:r w:rsidR="001C7A61" w:rsidRPr="00715E1E">
        <w:rPr>
          <w:rFonts w:ascii="Times New Roman" w:hAnsi="Times New Roman" w:cs="Times New Roman"/>
          <w:sz w:val="24"/>
          <w:szCs w:val="24"/>
        </w:rPr>
        <w:t xml:space="preserve"> </w:t>
      </w:r>
      <w:r w:rsidR="004B7A71" w:rsidRPr="00715E1E">
        <w:rPr>
          <w:rFonts w:ascii="Times New Roman" w:hAnsi="Times New Roman" w:cs="Times New Roman"/>
          <w:sz w:val="24"/>
          <w:szCs w:val="24"/>
        </w:rPr>
        <w:t xml:space="preserve"> </w:t>
      </w:r>
      <w:r w:rsidR="001C7A61" w:rsidRPr="00715E1E">
        <w:rPr>
          <w:rFonts w:ascii="Times New Roman" w:hAnsi="Times New Roman" w:cs="Times New Roman"/>
          <w:sz w:val="24"/>
          <w:szCs w:val="24"/>
        </w:rPr>
        <w:t xml:space="preserve">In addition to showcasing </w:t>
      </w:r>
      <w:r w:rsidR="004B7A71" w:rsidRPr="00715E1E">
        <w:rPr>
          <w:rFonts w:ascii="Times New Roman" w:hAnsi="Times New Roman" w:cs="Times New Roman"/>
          <w:sz w:val="24"/>
          <w:szCs w:val="24"/>
        </w:rPr>
        <w:t xml:space="preserve">the </w:t>
      </w:r>
      <w:r w:rsidR="001C7A61" w:rsidRPr="00715E1E">
        <w:rPr>
          <w:rFonts w:ascii="Times New Roman" w:hAnsi="Times New Roman" w:cs="Times New Roman"/>
          <w:sz w:val="24"/>
          <w:szCs w:val="24"/>
        </w:rPr>
        <w:t>1</w:t>
      </w:r>
      <w:r w:rsidR="00C2769C" w:rsidRPr="00715E1E">
        <w:rPr>
          <w:rFonts w:ascii="Times New Roman" w:hAnsi="Times New Roman" w:cs="Times New Roman"/>
          <w:sz w:val="24"/>
          <w:szCs w:val="24"/>
        </w:rPr>
        <w:t>2</w:t>
      </w:r>
      <w:r w:rsidR="001C7A61" w:rsidRPr="00715E1E">
        <w:rPr>
          <w:rFonts w:ascii="Times New Roman" w:hAnsi="Times New Roman" w:cs="Times New Roman"/>
          <w:sz w:val="24"/>
          <w:szCs w:val="24"/>
        </w:rPr>
        <w:t xml:space="preserve"> </w:t>
      </w:r>
      <w:r w:rsidR="007B4ACD" w:rsidRPr="00715E1E">
        <w:rPr>
          <w:rFonts w:ascii="Times New Roman" w:hAnsi="Times New Roman" w:cs="Times New Roman"/>
          <w:sz w:val="24"/>
          <w:szCs w:val="24"/>
        </w:rPr>
        <w:t>f</w:t>
      </w:r>
      <w:r w:rsidR="001C7A61" w:rsidRPr="00715E1E">
        <w:rPr>
          <w:rFonts w:ascii="Times New Roman" w:hAnsi="Times New Roman" w:cs="Times New Roman"/>
          <w:sz w:val="24"/>
          <w:szCs w:val="24"/>
        </w:rPr>
        <w:t xml:space="preserve">inalists, </w:t>
      </w:r>
      <w:r w:rsidR="00C2769C" w:rsidRPr="00715E1E">
        <w:rPr>
          <w:rFonts w:ascii="Times New Roman" w:hAnsi="Times New Roman" w:cs="Times New Roman"/>
          <w:sz w:val="24"/>
          <w:szCs w:val="24"/>
        </w:rPr>
        <w:t xml:space="preserve">this </w:t>
      </w:r>
      <w:r w:rsidR="00FB6F60">
        <w:rPr>
          <w:rFonts w:ascii="Times New Roman" w:hAnsi="Times New Roman" w:cs="Times New Roman"/>
          <w:sz w:val="24"/>
          <w:szCs w:val="24"/>
        </w:rPr>
        <w:t>year’s Final</w:t>
      </w:r>
      <w:r w:rsidR="00212A52">
        <w:rPr>
          <w:rFonts w:ascii="Times New Roman" w:hAnsi="Times New Roman" w:cs="Times New Roman"/>
          <w:sz w:val="24"/>
          <w:szCs w:val="24"/>
        </w:rPr>
        <w:t>’</w:t>
      </w:r>
      <w:r w:rsidR="00FB6F60">
        <w:rPr>
          <w:rFonts w:ascii="Times New Roman" w:hAnsi="Times New Roman" w:cs="Times New Roman"/>
          <w:sz w:val="24"/>
          <w:szCs w:val="24"/>
        </w:rPr>
        <w:t>s Event will also feature a</w:t>
      </w:r>
      <w:r w:rsidR="00C2769C" w:rsidRPr="00715E1E">
        <w:rPr>
          <w:rFonts w:ascii="Times New Roman" w:hAnsi="Times New Roman" w:cs="Times New Roman"/>
          <w:sz w:val="24"/>
          <w:szCs w:val="24"/>
        </w:rPr>
        <w:t xml:space="preserve"> Poster Contest highlighting research under way related to the oil and gas sector at </w:t>
      </w:r>
      <w:r w:rsidR="00212A52">
        <w:rPr>
          <w:rFonts w:ascii="Times New Roman" w:hAnsi="Times New Roman" w:cs="Times New Roman"/>
          <w:sz w:val="24"/>
          <w:szCs w:val="24"/>
        </w:rPr>
        <w:t>four</w:t>
      </w:r>
      <w:r w:rsidR="00C2769C" w:rsidRPr="00715E1E">
        <w:rPr>
          <w:rFonts w:ascii="Times New Roman" w:hAnsi="Times New Roman" w:cs="Times New Roman"/>
          <w:sz w:val="24"/>
          <w:szCs w:val="24"/>
        </w:rPr>
        <w:t xml:space="preserve"> major regional research universities.</w:t>
      </w:r>
    </w:p>
    <w:p w:rsidR="002E3904" w:rsidRDefault="002E3904" w:rsidP="002E3904">
      <w:pPr>
        <w:spacing w:after="0" w:line="240" w:lineRule="auto"/>
        <w:rPr>
          <w:rFonts w:ascii="Times New Roman" w:hAnsi="Times New Roman" w:cs="Times New Roman"/>
          <w:sz w:val="24"/>
          <w:szCs w:val="24"/>
        </w:rPr>
      </w:pPr>
    </w:p>
    <w:p w:rsidR="002E3904" w:rsidRDefault="00F6579B" w:rsidP="002E3904">
      <w:pPr>
        <w:spacing w:after="0" w:line="240" w:lineRule="auto"/>
        <w:rPr>
          <w:rFonts w:ascii="Times New Roman" w:hAnsi="Times New Roman" w:cs="Times New Roman"/>
          <w:sz w:val="24"/>
          <w:szCs w:val="24"/>
          <w:shd w:val="clear" w:color="auto" w:fill="FFFFFF"/>
        </w:rPr>
      </w:pPr>
      <w:r w:rsidRPr="000930DC">
        <w:rPr>
          <w:rFonts w:ascii="Times New Roman" w:hAnsi="Times New Roman" w:cs="Times New Roman"/>
          <w:sz w:val="24"/>
          <w:szCs w:val="24"/>
        </w:rPr>
        <w:t>The Final</w:t>
      </w:r>
      <w:r w:rsidR="00212A52">
        <w:rPr>
          <w:rFonts w:ascii="Times New Roman" w:hAnsi="Times New Roman" w:cs="Times New Roman"/>
          <w:sz w:val="24"/>
          <w:szCs w:val="24"/>
        </w:rPr>
        <w:t>’</w:t>
      </w:r>
      <w:r w:rsidRPr="000930DC">
        <w:rPr>
          <w:rFonts w:ascii="Times New Roman" w:hAnsi="Times New Roman" w:cs="Times New Roman"/>
          <w:sz w:val="24"/>
          <w:szCs w:val="24"/>
        </w:rPr>
        <w:t xml:space="preserve">s Event </w:t>
      </w:r>
      <w:r w:rsidR="00B302CF" w:rsidRPr="000930DC">
        <w:rPr>
          <w:rFonts w:ascii="Times New Roman" w:hAnsi="Times New Roman" w:cs="Times New Roman"/>
          <w:sz w:val="24"/>
          <w:szCs w:val="24"/>
        </w:rPr>
        <w:t>will</w:t>
      </w:r>
      <w:r w:rsidRPr="000930DC">
        <w:rPr>
          <w:rFonts w:ascii="Times New Roman" w:hAnsi="Times New Roman" w:cs="Times New Roman"/>
          <w:sz w:val="24"/>
          <w:szCs w:val="24"/>
        </w:rPr>
        <w:t xml:space="preserve"> be held</w:t>
      </w:r>
      <w:r w:rsidR="00107D63" w:rsidRPr="000930DC">
        <w:rPr>
          <w:rFonts w:ascii="Times New Roman" w:hAnsi="Times New Roman" w:cs="Times New Roman"/>
          <w:sz w:val="24"/>
          <w:szCs w:val="24"/>
        </w:rPr>
        <w:t xml:space="preserve"> from 1</w:t>
      </w:r>
      <w:r w:rsidR="00C2769C" w:rsidRPr="000930DC">
        <w:rPr>
          <w:rFonts w:ascii="Times New Roman" w:hAnsi="Times New Roman" w:cs="Times New Roman"/>
          <w:sz w:val="24"/>
          <w:szCs w:val="24"/>
        </w:rPr>
        <w:t xml:space="preserve">:00PM </w:t>
      </w:r>
      <w:r w:rsidR="001C7A61" w:rsidRPr="000930DC">
        <w:rPr>
          <w:rFonts w:ascii="Times New Roman" w:hAnsi="Times New Roman" w:cs="Times New Roman"/>
          <w:sz w:val="24"/>
          <w:szCs w:val="24"/>
        </w:rPr>
        <w:t>to</w:t>
      </w:r>
      <w:r w:rsidR="00107D63" w:rsidRPr="000930DC">
        <w:rPr>
          <w:rFonts w:ascii="Times New Roman" w:hAnsi="Times New Roman" w:cs="Times New Roman"/>
          <w:sz w:val="24"/>
          <w:szCs w:val="24"/>
        </w:rPr>
        <w:t xml:space="preserve"> </w:t>
      </w:r>
      <w:r w:rsidRPr="000930DC">
        <w:rPr>
          <w:rFonts w:ascii="Times New Roman" w:hAnsi="Times New Roman" w:cs="Times New Roman"/>
          <w:sz w:val="24"/>
          <w:szCs w:val="24"/>
        </w:rPr>
        <w:t>5:00</w:t>
      </w:r>
      <w:r w:rsidR="00107D63" w:rsidRPr="000930DC">
        <w:rPr>
          <w:rFonts w:ascii="Times New Roman" w:hAnsi="Times New Roman" w:cs="Times New Roman"/>
          <w:sz w:val="24"/>
          <w:szCs w:val="24"/>
        </w:rPr>
        <w:t xml:space="preserve"> PM</w:t>
      </w:r>
      <w:r w:rsidR="00B302CF" w:rsidRPr="000930DC">
        <w:rPr>
          <w:rFonts w:ascii="Times New Roman" w:hAnsi="Times New Roman" w:cs="Times New Roman"/>
          <w:sz w:val="24"/>
          <w:szCs w:val="24"/>
        </w:rPr>
        <w:t xml:space="preserve"> followed by a reception</w:t>
      </w:r>
      <w:r w:rsidR="00107D63" w:rsidRPr="000930DC">
        <w:rPr>
          <w:rFonts w:ascii="Times New Roman" w:hAnsi="Times New Roman" w:cs="Times New Roman"/>
          <w:sz w:val="24"/>
          <w:szCs w:val="24"/>
        </w:rPr>
        <w:t xml:space="preserve"> on </w:t>
      </w:r>
      <w:r w:rsidR="00C2769C" w:rsidRPr="000930DC">
        <w:rPr>
          <w:rFonts w:ascii="Times New Roman" w:hAnsi="Times New Roman" w:cs="Times New Roman"/>
          <w:sz w:val="24"/>
          <w:szCs w:val="24"/>
        </w:rPr>
        <w:t>Wednesday</w:t>
      </w:r>
      <w:r w:rsidR="00107D63" w:rsidRPr="000930DC">
        <w:rPr>
          <w:rFonts w:ascii="Times New Roman" w:hAnsi="Times New Roman" w:cs="Times New Roman"/>
          <w:sz w:val="24"/>
          <w:szCs w:val="24"/>
        </w:rPr>
        <w:t xml:space="preserve">, May </w:t>
      </w:r>
      <w:r w:rsidRPr="000930DC">
        <w:rPr>
          <w:rFonts w:ascii="Times New Roman" w:hAnsi="Times New Roman" w:cs="Times New Roman"/>
          <w:sz w:val="24"/>
          <w:szCs w:val="24"/>
        </w:rPr>
        <w:t>1</w:t>
      </w:r>
      <w:r w:rsidR="00C2769C" w:rsidRPr="000930DC">
        <w:rPr>
          <w:rFonts w:ascii="Times New Roman" w:hAnsi="Times New Roman" w:cs="Times New Roman"/>
          <w:sz w:val="24"/>
          <w:szCs w:val="24"/>
        </w:rPr>
        <w:t>8</w:t>
      </w:r>
      <w:r w:rsidR="00C2769C" w:rsidRPr="000930DC">
        <w:rPr>
          <w:rFonts w:ascii="Times New Roman" w:hAnsi="Times New Roman" w:cs="Times New Roman"/>
          <w:sz w:val="24"/>
          <w:szCs w:val="24"/>
          <w:vertAlign w:val="superscript"/>
        </w:rPr>
        <w:t>th</w:t>
      </w:r>
      <w:r w:rsidR="00C2769C" w:rsidRPr="000930DC">
        <w:rPr>
          <w:rFonts w:ascii="Times New Roman" w:hAnsi="Times New Roman" w:cs="Times New Roman"/>
          <w:sz w:val="24"/>
          <w:szCs w:val="24"/>
        </w:rPr>
        <w:t xml:space="preserve"> </w:t>
      </w:r>
      <w:r w:rsidR="00107D63" w:rsidRPr="000930DC">
        <w:rPr>
          <w:rFonts w:ascii="Times New Roman" w:hAnsi="Times New Roman" w:cs="Times New Roman"/>
          <w:sz w:val="24"/>
          <w:szCs w:val="24"/>
        </w:rPr>
        <w:t xml:space="preserve">at the Hilton Garden Inn in </w:t>
      </w:r>
      <w:proofErr w:type="spellStart"/>
      <w:r w:rsidR="00107D63" w:rsidRPr="000930DC">
        <w:rPr>
          <w:rFonts w:ascii="Times New Roman" w:hAnsi="Times New Roman" w:cs="Times New Roman"/>
          <w:sz w:val="24"/>
          <w:szCs w:val="24"/>
        </w:rPr>
        <w:t>Southpointe</w:t>
      </w:r>
      <w:proofErr w:type="spellEnd"/>
      <w:r w:rsidR="00107D63" w:rsidRPr="000930DC">
        <w:rPr>
          <w:rFonts w:ascii="Times New Roman" w:hAnsi="Times New Roman" w:cs="Times New Roman"/>
          <w:sz w:val="24"/>
          <w:szCs w:val="24"/>
        </w:rPr>
        <w:t>, PA</w:t>
      </w:r>
      <w:r w:rsidRPr="000930DC">
        <w:rPr>
          <w:rFonts w:ascii="Times New Roman" w:hAnsi="Times New Roman" w:cs="Times New Roman"/>
          <w:sz w:val="24"/>
          <w:szCs w:val="24"/>
        </w:rPr>
        <w:t>.</w:t>
      </w:r>
      <w:r w:rsidRPr="000930DC">
        <w:rPr>
          <w:rFonts w:ascii="Times New Roman" w:hAnsi="Times New Roman" w:cs="Times New Roman"/>
          <w:b/>
          <w:sz w:val="24"/>
          <w:szCs w:val="24"/>
        </w:rPr>
        <w:t xml:space="preserve"> </w:t>
      </w:r>
      <w:r w:rsidR="00017B34" w:rsidRPr="000930DC">
        <w:rPr>
          <w:rFonts w:ascii="Times New Roman" w:hAnsi="Times New Roman" w:cs="Times New Roman"/>
          <w:b/>
          <w:sz w:val="24"/>
          <w:szCs w:val="24"/>
        </w:rPr>
        <w:t xml:space="preserve"> </w:t>
      </w:r>
      <w:r w:rsidR="009813D4" w:rsidRPr="000930DC">
        <w:rPr>
          <w:rFonts w:ascii="Times New Roman" w:hAnsi="Times New Roman" w:cs="Times New Roman"/>
          <w:sz w:val="24"/>
          <w:szCs w:val="24"/>
        </w:rPr>
        <w:t xml:space="preserve">Attendees </w:t>
      </w:r>
      <w:r w:rsidR="00D508E4" w:rsidRPr="000930DC">
        <w:rPr>
          <w:rFonts w:ascii="Times New Roman" w:hAnsi="Times New Roman" w:cs="Times New Roman"/>
          <w:sz w:val="24"/>
          <w:szCs w:val="24"/>
        </w:rPr>
        <w:t xml:space="preserve">at this </w:t>
      </w:r>
      <w:r w:rsidR="00D508E4" w:rsidRPr="000930DC">
        <w:rPr>
          <w:rFonts w:ascii="Times New Roman" w:hAnsi="Times New Roman" w:cs="Times New Roman"/>
          <w:b/>
          <w:sz w:val="24"/>
          <w:szCs w:val="24"/>
          <w:u w:val="single"/>
        </w:rPr>
        <w:t>FREE EVENT</w:t>
      </w:r>
      <w:r w:rsidR="00D508E4" w:rsidRPr="000930DC">
        <w:rPr>
          <w:rFonts w:ascii="Times New Roman" w:hAnsi="Times New Roman" w:cs="Times New Roman"/>
          <w:sz w:val="24"/>
          <w:szCs w:val="24"/>
        </w:rPr>
        <w:t xml:space="preserve"> </w:t>
      </w:r>
      <w:r w:rsidR="009813D4" w:rsidRPr="000930DC">
        <w:rPr>
          <w:rFonts w:ascii="Times New Roman" w:hAnsi="Times New Roman" w:cs="Times New Roman"/>
          <w:sz w:val="24"/>
          <w:szCs w:val="24"/>
        </w:rPr>
        <w:t xml:space="preserve">will hear </w:t>
      </w:r>
      <w:r w:rsidRPr="000930DC">
        <w:rPr>
          <w:rFonts w:ascii="Times New Roman" w:hAnsi="Times New Roman" w:cs="Times New Roman"/>
          <w:sz w:val="24"/>
          <w:szCs w:val="24"/>
        </w:rPr>
        <w:t>from</w:t>
      </w:r>
      <w:r w:rsidR="005053BC" w:rsidRPr="000930DC">
        <w:rPr>
          <w:rFonts w:ascii="Times New Roman" w:hAnsi="Times New Roman" w:cs="Times New Roman"/>
          <w:sz w:val="24"/>
          <w:szCs w:val="24"/>
        </w:rPr>
        <w:t xml:space="preserve"> Bill Hall, SGICC Director, followed by</w:t>
      </w:r>
      <w:r w:rsidRPr="000930DC">
        <w:rPr>
          <w:rFonts w:ascii="Times New Roman" w:hAnsi="Times New Roman" w:cs="Times New Roman"/>
          <w:sz w:val="24"/>
          <w:szCs w:val="24"/>
        </w:rPr>
        <w:t xml:space="preserve"> </w:t>
      </w:r>
      <w:r w:rsidR="00C2769C" w:rsidRPr="000930DC">
        <w:rPr>
          <w:rFonts w:ascii="Times New Roman" w:hAnsi="Times New Roman" w:cs="Times New Roman"/>
          <w:sz w:val="24"/>
          <w:szCs w:val="24"/>
        </w:rPr>
        <w:t xml:space="preserve">a keynote address by Joe Frantz, </w:t>
      </w:r>
      <w:r w:rsidR="00C2769C" w:rsidRPr="000930DC">
        <w:rPr>
          <w:rFonts w:ascii="Times New Roman" w:hAnsi="Times New Roman" w:cs="Times New Roman"/>
          <w:sz w:val="24"/>
          <w:szCs w:val="24"/>
          <w:shd w:val="clear" w:color="auto" w:fill="FFFFFF"/>
        </w:rPr>
        <w:t>Vice President of Engineering</w:t>
      </w:r>
      <w:r w:rsidR="00212A52">
        <w:rPr>
          <w:rFonts w:ascii="Times New Roman" w:hAnsi="Times New Roman" w:cs="Times New Roman"/>
          <w:sz w:val="24"/>
          <w:szCs w:val="24"/>
          <w:shd w:val="clear" w:color="auto" w:fill="FFFFFF"/>
        </w:rPr>
        <w:t>/</w:t>
      </w:r>
      <w:r w:rsidR="00C2769C" w:rsidRPr="000930DC">
        <w:rPr>
          <w:rFonts w:ascii="Times New Roman" w:hAnsi="Times New Roman" w:cs="Times New Roman"/>
          <w:sz w:val="24"/>
          <w:szCs w:val="24"/>
          <w:shd w:val="clear" w:color="auto" w:fill="FFFFFF"/>
        </w:rPr>
        <w:t>Marcellus Shale Division of</w:t>
      </w:r>
      <w:r w:rsidR="00C2769C" w:rsidRPr="000930DC">
        <w:rPr>
          <w:rStyle w:val="apple-converted-space"/>
          <w:rFonts w:ascii="Times New Roman" w:hAnsi="Times New Roman" w:cs="Times New Roman"/>
          <w:sz w:val="24"/>
          <w:szCs w:val="24"/>
          <w:shd w:val="clear" w:color="auto" w:fill="FFFFFF"/>
        </w:rPr>
        <w:t> </w:t>
      </w:r>
      <w:r w:rsidR="00C2769C" w:rsidRPr="000930DC">
        <w:rPr>
          <w:rStyle w:val="Emphasis"/>
          <w:rFonts w:ascii="Times New Roman" w:hAnsi="Times New Roman" w:cs="Times New Roman"/>
          <w:bCs/>
          <w:i w:val="0"/>
          <w:sz w:val="24"/>
          <w:szCs w:val="24"/>
          <w:shd w:val="clear" w:color="auto" w:fill="FFFFFF"/>
        </w:rPr>
        <w:t>Range Resources</w:t>
      </w:r>
      <w:r w:rsidR="00C2769C" w:rsidRPr="000930DC">
        <w:rPr>
          <w:rStyle w:val="apple-converted-space"/>
          <w:rFonts w:ascii="Times New Roman" w:hAnsi="Times New Roman" w:cs="Times New Roman"/>
          <w:i/>
          <w:sz w:val="24"/>
          <w:szCs w:val="24"/>
          <w:shd w:val="clear" w:color="auto" w:fill="FFFFFF"/>
        </w:rPr>
        <w:t> </w:t>
      </w:r>
      <w:r w:rsidR="00C2769C" w:rsidRPr="000930DC">
        <w:rPr>
          <w:rFonts w:ascii="Times New Roman" w:hAnsi="Times New Roman" w:cs="Times New Roman"/>
          <w:sz w:val="24"/>
          <w:szCs w:val="24"/>
          <w:shd w:val="clear" w:color="auto" w:fill="FFFFFF"/>
        </w:rPr>
        <w:t>Corporation</w:t>
      </w:r>
      <w:r w:rsidR="00FB6F60" w:rsidRPr="000930DC">
        <w:rPr>
          <w:rFonts w:ascii="Times New Roman" w:hAnsi="Times New Roman" w:cs="Times New Roman"/>
          <w:sz w:val="24"/>
          <w:szCs w:val="24"/>
          <w:shd w:val="clear" w:color="auto" w:fill="FFFFFF"/>
        </w:rPr>
        <w:t>.</w:t>
      </w:r>
    </w:p>
    <w:p w:rsidR="002E3904" w:rsidRDefault="002E3904" w:rsidP="002E3904">
      <w:pPr>
        <w:spacing w:after="0" w:line="240" w:lineRule="auto"/>
        <w:rPr>
          <w:rFonts w:ascii="Times New Roman" w:hAnsi="Times New Roman" w:cs="Times New Roman"/>
          <w:sz w:val="24"/>
          <w:szCs w:val="24"/>
          <w:shd w:val="clear" w:color="auto" w:fill="FFFFFF"/>
        </w:rPr>
      </w:pPr>
    </w:p>
    <w:p w:rsidR="000930DC" w:rsidRDefault="002E3904" w:rsidP="002E3904">
      <w:pPr>
        <w:spacing w:after="0" w:line="240" w:lineRule="auto"/>
        <w:rPr>
          <w:rFonts w:ascii="Times New Roman" w:hAnsi="Times New Roman" w:cs="Times New Roman"/>
          <w:bCs/>
          <w:sz w:val="24"/>
          <w:szCs w:val="24"/>
        </w:rPr>
      </w:pPr>
      <w:r>
        <w:rPr>
          <w:rFonts w:ascii="Times New Roman" w:hAnsi="Times New Roman" w:cs="Times New Roman"/>
          <w:sz w:val="24"/>
          <w:szCs w:val="24"/>
          <w:shd w:val="clear" w:color="auto" w:fill="FFFFFF"/>
        </w:rPr>
        <w:t xml:space="preserve">Regarding Range Resource’s Innovation strategies, </w:t>
      </w:r>
      <w:r w:rsidR="000930DC" w:rsidRPr="000930DC">
        <w:rPr>
          <w:rFonts w:ascii="Times New Roman" w:hAnsi="Times New Roman" w:cs="Times New Roman"/>
          <w:sz w:val="24"/>
          <w:szCs w:val="24"/>
          <w:shd w:val="clear" w:color="auto" w:fill="FFFFFF"/>
        </w:rPr>
        <w:t>Mr. Frantz noted, “</w:t>
      </w:r>
      <w:r w:rsidR="000930DC" w:rsidRPr="000930DC">
        <w:rPr>
          <w:rFonts w:ascii="Times New Roman" w:hAnsi="Times New Roman" w:cs="Times New Roman"/>
          <w:bCs/>
          <w:sz w:val="24"/>
          <w:szCs w:val="24"/>
        </w:rPr>
        <w:t>Range’s operational team continues to be creative and efficient in how we do our work, ranging from small steps to large scale changes to help reduce costs.  Last year alone, Range saw drilling costs drop by 21% per lateral foot, combined with a 33% reduction in completion costs.</w:t>
      </w:r>
      <w:r>
        <w:rPr>
          <w:rFonts w:ascii="Times New Roman" w:hAnsi="Times New Roman" w:cs="Times New Roman"/>
          <w:bCs/>
          <w:sz w:val="24"/>
          <w:szCs w:val="24"/>
        </w:rPr>
        <w:t>” Mr. Frantz’s</w:t>
      </w:r>
      <w:r w:rsidR="000930DC" w:rsidRPr="000930DC">
        <w:rPr>
          <w:rFonts w:ascii="Times New Roman" w:hAnsi="Times New Roman" w:cs="Times New Roman"/>
          <w:bCs/>
          <w:sz w:val="24"/>
          <w:szCs w:val="24"/>
        </w:rPr>
        <w:t xml:space="preserve"> </w:t>
      </w:r>
      <w:r w:rsidR="006132A1">
        <w:rPr>
          <w:rFonts w:ascii="Times New Roman" w:hAnsi="Times New Roman" w:cs="Times New Roman"/>
          <w:bCs/>
          <w:sz w:val="24"/>
          <w:szCs w:val="24"/>
        </w:rPr>
        <w:t>address</w:t>
      </w:r>
      <w:r w:rsidR="000930DC" w:rsidRPr="000930DC">
        <w:rPr>
          <w:rFonts w:ascii="Times New Roman" w:hAnsi="Times New Roman" w:cs="Times New Roman"/>
          <w:bCs/>
          <w:sz w:val="24"/>
          <w:szCs w:val="24"/>
        </w:rPr>
        <w:t xml:space="preserve"> will focus on Range’s key drivers in well cost reductions and the application of technology to improve overall performance.</w:t>
      </w:r>
    </w:p>
    <w:p w:rsidR="002E3904" w:rsidRPr="000930DC" w:rsidRDefault="002E3904" w:rsidP="002E3904">
      <w:pPr>
        <w:spacing w:after="0" w:line="240" w:lineRule="auto"/>
        <w:rPr>
          <w:rFonts w:ascii="Times New Roman" w:hAnsi="Times New Roman" w:cs="Times New Roman"/>
          <w:b/>
          <w:bCs/>
          <w:color w:val="1F497D"/>
          <w:sz w:val="24"/>
          <w:szCs w:val="24"/>
        </w:rPr>
      </w:pPr>
    </w:p>
    <w:p w:rsidR="00D508E4" w:rsidRDefault="00856E54" w:rsidP="002E3904">
      <w:pPr>
        <w:spacing w:after="0" w:line="240" w:lineRule="auto"/>
        <w:rPr>
          <w:rStyle w:val="A1"/>
          <w:rFonts w:ascii="Times New Roman" w:hAnsi="Times New Roman" w:cs="Times New Roman"/>
          <w:color w:val="auto"/>
          <w:sz w:val="24"/>
          <w:szCs w:val="24"/>
        </w:rPr>
      </w:pPr>
      <w:r>
        <w:rPr>
          <w:rFonts w:ascii="Times New Roman" w:hAnsi="Times New Roman" w:cs="Times New Roman"/>
          <w:sz w:val="24"/>
          <w:szCs w:val="24"/>
        </w:rPr>
        <w:t xml:space="preserve">The Poster session will feature research being undertaken at Carnegie Mellon University, Penn State, the University of Pittsburgh, and West Virginia University. </w:t>
      </w:r>
      <w:r w:rsidR="00FB6F60">
        <w:rPr>
          <w:rFonts w:ascii="Times New Roman" w:hAnsi="Times New Roman" w:cs="Times New Roman"/>
          <w:sz w:val="24"/>
          <w:szCs w:val="24"/>
        </w:rPr>
        <w:t>Attendees at this year’s Final</w:t>
      </w:r>
      <w:r w:rsidR="00212A52">
        <w:rPr>
          <w:rFonts w:ascii="Times New Roman" w:hAnsi="Times New Roman" w:cs="Times New Roman"/>
          <w:sz w:val="24"/>
          <w:szCs w:val="24"/>
        </w:rPr>
        <w:t>’</w:t>
      </w:r>
      <w:r w:rsidR="00FB6F60">
        <w:rPr>
          <w:rFonts w:ascii="Times New Roman" w:hAnsi="Times New Roman" w:cs="Times New Roman"/>
          <w:sz w:val="24"/>
          <w:szCs w:val="24"/>
        </w:rPr>
        <w:t>s Event</w:t>
      </w:r>
      <w:r w:rsidR="00C2769C" w:rsidRPr="00715E1E">
        <w:rPr>
          <w:rStyle w:val="A1"/>
          <w:rFonts w:ascii="Times New Roman" w:hAnsi="Times New Roman" w:cs="Times New Roman"/>
          <w:color w:val="auto"/>
          <w:sz w:val="24"/>
          <w:szCs w:val="24"/>
        </w:rPr>
        <w:t xml:space="preserve"> will</w:t>
      </w:r>
      <w:r w:rsidR="00FB6F60">
        <w:rPr>
          <w:rStyle w:val="A1"/>
          <w:rFonts w:ascii="Times New Roman" w:hAnsi="Times New Roman" w:cs="Times New Roman"/>
          <w:color w:val="auto"/>
          <w:sz w:val="24"/>
          <w:szCs w:val="24"/>
        </w:rPr>
        <w:t xml:space="preserve"> also</w:t>
      </w:r>
      <w:r w:rsidR="00C2769C" w:rsidRPr="00715E1E">
        <w:rPr>
          <w:rStyle w:val="A1"/>
          <w:rFonts w:ascii="Times New Roman" w:hAnsi="Times New Roman" w:cs="Times New Roman"/>
          <w:color w:val="auto"/>
          <w:sz w:val="24"/>
          <w:szCs w:val="24"/>
        </w:rPr>
        <w:t xml:space="preserve"> hear from</w:t>
      </w:r>
      <w:r w:rsidR="001C7A61" w:rsidRPr="00715E1E">
        <w:rPr>
          <w:rStyle w:val="A1"/>
          <w:rFonts w:ascii="Times New Roman" w:hAnsi="Times New Roman" w:cs="Times New Roman"/>
          <w:color w:val="auto"/>
          <w:sz w:val="24"/>
          <w:szCs w:val="24"/>
        </w:rPr>
        <w:t xml:space="preserve"> </w:t>
      </w:r>
      <w:r w:rsidR="00C2769C" w:rsidRPr="00715E1E">
        <w:rPr>
          <w:rStyle w:val="A1"/>
          <w:rFonts w:ascii="Times New Roman" w:hAnsi="Times New Roman" w:cs="Times New Roman"/>
          <w:color w:val="auto"/>
          <w:sz w:val="24"/>
          <w:szCs w:val="24"/>
        </w:rPr>
        <w:t xml:space="preserve">a </w:t>
      </w:r>
      <w:r w:rsidR="00715E1E" w:rsidRPr="00715E1E">
        <w:rPr>
          <w:rStyle w:val="A1"/>
          <w:rFonts w:ascii="Times New Roman" w:hAnsi="Times New Roman" w:cs="Times New Roman"/>
          <w:color w:val="auto"/>
          <w:sz w:val="24"/>
          <w:szCs w:val="24"/>
        </w:rPr>
        <w:t xml:space="preserve">panel of </w:t>
      </w:r>
      <w:r w:rsidR="00C2769C" w:rsidRPr="00715E1E">
        <w:rPr>
          <w:rStyle w:val="A1"/>
          <w:rFonts w:ascii="Times New Roman" w:hAnsi="Times New Roman" w:cs="Times New Roman"/>
          <w:color w:val="auto"/>
          <w:sz w:val="24"/>
          <w:szCs w:val="24"/>
        </w:rPr>
        <w:t>three previous contest winners</w:t>
      </w:r>
      <w:r w:rsidR="00212A52">
        <w:rPr>
          <w:rStyle w:val="A1"/>
          <w:rFonts w:ascii="Times New Roman" w:hAnsi="Times New Roman" w:cs="Times New Roman"/>
          <w:color w:val="auto"/>
          <w:sz w:val="24"/>
          <w:szCs w:val="24"/>
        </w:rPr>
        <w:t>.  Each will</w:t>
      </w:r>
      <w:r w:rsidR="00C2769C" w:rsidRPr="00715E1E">
        <w:rPr>
          <w:rStyle w:val="A1"/>
          <w:rFonts w:ascii="Times New Roman" w:hAnsi="Times New Roman" w:cs="Times New Roman"/>
          <w:color w:val="auto"/>
          <w:sz w:val="24"/>
          <w:szCs w:val="24"/>
        </w:rPr>
        <w:t xml:space="preserve"> provid</w:t>
      </w:r>
      <w:r w:rsidR="00212A52">
        <w:rPr>
          <w:rStyle w:val="A1"/>
          <w:rFonts w:ascii="Times New Roman" w:hAnsi="Times New Roman" w:cs="Times New Roman"/>
          <w:color w:val="auto"/>
          <w:sz w:val="24"/>
          <w:szCs w:val="24"/>
        </w:rPr>
        <w:t>e</w:t>
      </w:r>
      <w:r w:rsidR="00C2769C" w:rsidRPr="00715E1E">
        <w:rPr>
          <w:rStyle w:val="A1"/>
          <w:rFonts w:ascii="Times New Roman" w:hAnsi="Times New Roman" w:cs="Times New Roman"/>
          <w:color w:val="auto"/>
          <w:sz w:val="24"/>
          <w:szCs w:val="24"/>
        </w:rPr>
        <w:t xml:space="preserve"> an update regarding the exciting progress </w:t>
      </w:r>
      <w:r w:rsidR="00212A52">
        <w:rPr>
          <w:rStyle w:val="A1"/>
          <w:rFonts w:ascii="Times New Roman" w:hAnsi="Times New Roman" w:cs="Times New Roman"/>
          <w:color w:val="auto"/>
          <w:sz w:val="24"/>
          <w:szCs w:val="24"/>
        </w:rPr>
        <w:t>they have made toward</w:t>
      </w:r>
      <w:r w:rsidR="00C2769C" w:rsidRPr="00715E1E">
        <w:rPr>
          <w:rStyle w:val="A1"/>
          <w:rFonts w:ascii="Times New Roman" w:hAnsi="Times New Roman" w:cs="Times New Roman"/>
          <w:color w:val="auto"/>
          <w:sz w:val="24"/>
          <w:szCs w:val="24"/>
        </w:rPr>
        <w:t xml:space="preserve"> supporting critical challenges faced by the shale energy industry</w:t>
      </w:r>
      <w:r w:rsidR="00862657">
        <w:rPr>
          <w:rStyle w:val="A1"/>
          <w:rFonts w:ascii="Times New Roman" w:hAnsi="Times New Roman" w:cs="Times New Roman"/>
          <w:color w:val="auto"/>
          <w:sz w:val="24"/>
          <w:szCs w:val="24"/>
        </w:rPr>
        <w:t>.</w:t>
      </w:r>
    </w:p>
    <w:p w:rsidR="002E3904" w:rsidRPr="00715E1E" w:rsidRDefault="002E3904" w:rsidP="002E3904">
      <w:pPr>
        <w:spacing w:after="0" w:line="240" w:lineRule="auto"/>
        <w:rPr>
          <w:rStyle w:val="A1"/>
          <w:rFonts w:ascii="Times New Roman" w:hAnsi="Times New Roman" w:cs="Times New Roman"/>
          <w:color w:val="auto"/>
          <w:sz w:val="24"/>
          <w:szCs w:val="24"/>
        </w:rPr>
      </w:pPr>
    </w:p>
    <w:p w:rsidR="00107D63" w:rsidRPr="00715E1E" w:rsidRDefault="00D508E4" w:rsidP="002E3904">
      <w:pPr>
        <w:spacing w:after="0" w:line="240" w:lineRule="auto"/>
        <w:rPr>
          <w:rFonts w:ascii="Times New Roman" w:hAnsi="Times New Roman" w:cs="Times New Roman"/>
          <w:sz w:val="24"/>
          <w:szCs w:val="24"/>
        </w:rPr>
      </w:pPr>
      <w:r w:rsidRPr="00715E1E">
        <w:rPr>
          <w:rStyle w:val="A1"/>
          <w:rFonts w:ascii="Times New Roman" w:hAnsi="Times New Roman" w:cs="Times New Roman"/>
          <w:color w:val="auto"/>
          <w:sz w:val="24"/>
          <w:szCs w:val="24"/>
        </w:rPr>
        <w:t xml:space="preserve">The </w:t>
      </w:r>
      <w:r w:rsidR="00C2769C" w:rsidRPr="00715E1E">
        <w:rPr>
          <w:rStyle w:val="A1"/>
          <w:rFonts w:ascii="Times New Roman" w:hAnsi="Times New Roman" w:cs="Times New Roman"/>
          <w:color w:val="auto"/>
          <w:sz w:val="24"/>
          <w:szCs w:val="24"/>
        </w:rPr>
        <w:t xml:space="preserve">main event of the </w:t>
      </w:r>
      <w:r w:rsidRPr="00715E1E">
        <w:rPr>
          <w:rStyle w:val="A1"/>
          <w:rFonts w:ascii="Times New Roman" w:hAnsi="Times New Roman" w:cs="Times New Roman"/>
          <w:color w:val="auto"/>
          <w:sz w:val="24"/>
          <w:szCs w:val="24"/>
        </w:rPr>
        <w:t xml:space="preserve">afternoon will </w:t>
      </w:r>
      <w:r w:rsidR="006C26F1" w:rsidRPr="00715E1E">
        <w:rPr>
          <w:rStyle w:val="A1"/>
          <w:rFonts w:ascii="Times New Roman" w:hAnsi="Times New Roman" w:cs="Times New Roman"/>
          <w:color w:val="auto"/>
          <w:sz w:val="24"/>
          <w:szCs w:val="24"/>
        </w:rPr>
        <w:t>consist of</w:t>
      </w:r>
      <w:r w:rsidRPr="00715E1E">
        <w:rPr>
          <w:rStyle w:val="A1"/>
          <w:rFonts w:ascii="Times New Roman" w:hAnsi="Times New Roman" w:cs="Times New Roman"/>
          <w:color w:val="auto"/>
          <w:sz w:val="24"/>
          <w:szCs w:val="24"/>
        </w:rPr>
        <w:t xml:space="preserve"> the 1</w:t>
      </w:r>
      <w:r w:rsidR="00C2769C" w:rsidRPr="00715E1E">
        <w:rPr>
          <w:rStyle w:val="A1"/>
          <w:rFonts w:ascii="Times New Roman" w:hAnsi="Times New Roman" w:cs="Times New Roman"/>
          <w:color w:val="auto"/>
          <w:sz w:val="24"/>
          <w:szCs w:val="24"/>
        </w:rPr>
        <w:t>2</w:t>
      </w:r>
      <w:r w:rsidRPr="00715E1E">
        <w:rPr>
          <w:rStyle w:val="A1"/>
          <w:rFonts w:ascii="Times New Roman" w:hAnsi="Times New Roman" w:cs="Times New Roman"/>
          <w:color w:val="auto"/>
          <w:sz w:val="24"/>
          <w:szCs w:val="24"/>
        </w:rPr>
        <w:t xml:space="preserve"> </w:t>
      </w:r>
      <w:r w:rsidR="001C7A61" w:rsidRPr="00715E1E">
        <w:rPr>
          <w:rStyle w:val="A1"/>
          <w:rFonts w:ascii="Times New Roman" w:hAnsi="Times New Roman" w:cs="Times New Roman"/>
          <w:color w:val="auto"/>
          <w:sz w:val="24"/>
          <w:szCs w:val="24"/>
        </w:rPr>
        <w:t>finalist presentations</w:t>
      </w:r>
      <w:r w:rsidRPr="00715E1E">
        <w:rPr>
          <w:rStyle w:val="A1"/>
          <w:rFonts w:ascii="Times New Roman" w:hAnsi="Times New Roman" w:cs="Times New Roman"/>
          <w:color w:val="auto"/>
          <w:sz w:val="24"/>
          <w:szCs w:val="24"/>
        </w:rPr>
        <w:t xml:space="preserve"> and the announc</w:t>
      </w:r>
      <w:r w:rsidR="007B4ACD" w:rsidRPr="00715E1E">
        <w:rPr>
          <w:rStyle w:val="A1"/>
          <w:rFonts w:ascii="Times New Roman" w:hAnsi="Times New Roman" w:cs="Times New Roman"/>
          <w:color w:val="auto"/>
          <w:sz w:val="24"/>
          <w:szCs w:val="24"/>
        </w:rPr>
        <w:t>ement</w:t>
      </w:r>
      <w:r w:rsidRPr="00715E1E">
        <w:rPr>
          <w:rStyle w:val="A1"/>
          <w:rFonts w:ascii="Times New Roman" w:hAnsi="Times New Roman" w:cs="Times New Roman"/>
          <w:color w:val="auto"/>
          <w:sz w:val="24"/>
          <w:szCs w:val="24"/>
        </w:rPr>
        <w:t xml:space="preserve"> of the </w:t>
      </w:r>
      <w:r w:rsidR="007B4ACD" w:rsidRPr="00715E1E">
        <w:rPr>
          <w:rStyle w:val="A1"/>
          <w:rFonts w:ascii="Times New Roman" w:hAnsi="Times New Roman" w:cs="Times New Roman"/>
          <w:color w:val="auto"/>
          <w:sz w:val="24"/>
          <w:szCs w:val="24"/>
        </w:rPr>
        <w:t>four</w:t>
      </w:r>
      <w:r w:rsidRPr="00715E1E">
        <w:rPr>
          <w:rStyle w:val="A1"/>
          <w:rFonts w:ascii="Times New Roman" w:hAnsi="Times New Roman" w:cs="Times New Roman"/>
          <w:color w:val="auto"/>
          <w:sz w:val="24"/>
          <w:szCs w:val="24"/>
        </w:rPr>
        <w:t xml:space="preserve"> </w:t>
      </w:r>
      <w:r w:rsidR="003E4964" w:rsidRPr="00715E1E">
        <w:rPr>
          <w:rStyle w:val="A1"/>
          <w:rFonts w:ascii="Times New Roman" w:hAnsi="Times New Roman" w:cs="Times New Roman"/>
          <w:color w:val="auto"/>
          <w:sz w:val="24"/>
          <w:szCs w:val="24"/>
        </w:rPr>
        <w:t xml:space="preserve">Innovation Contest </w:t>
      </w:r>
      <w:r w:rsidRPr="00715E1E">
        <w:rPr>
          <w:rStyle w:val="A1"/>
          <w:rFonts w:ascii="Times New Roman" w:hAnsi="Times New Roman" w:cs="Times New Roman"/>
          <w:color w:val="auto"/>
          <w:sz w:val="24"/>
          <w:szCs w:val="24"/>
        </w:rPr>
        <w:t>winners</w:t>
      </w:r>
      <w:r w:rsidR="006C26F1" w:rsidRPr="00715E1E">
        <w:rPr>
          <w:rStyle w:val="A1"/>
          <w:rFonts w:ascii="Times New Roman" w:hAnsi="Times New Roman" w:cs="Times New Roman"/>
          <w:color w:val="auto"/>
          <w:sz w:val="24"/>
          <w:szCs w:val="24"/>
        </w:rPr>
        <w:t xml:space="preserve">.  A </w:t>
      </w:r>
      <w:r w:rsidR="007B4ACD" w:rsidRPr="00715E1E">
        <w:rPr>
          <w:rStyle w:val="A1"/>
          <w:rFonts w:ascii="Times New Roman" w:hAnsi="Times New Roman" w:cs="Times New Roman"/>
          <w:color w:val="auto"/>
          <w:sz w:val="24"/>
          <w:szCs w:val="24"/>
        </w:rPr>
        <w:t xml:space="preserve">networking </w:t>
      </w:r>
      <w:r w:rsidR="001C7A61" w:rsidRPr="00715E1E">
        <w:rPr>
          <w:rStyle w:val="A1"/>
          <w:rFonts w:ascii="Times New Roman" w:hAnsi="Times New Roman" w:cs="Times New Roman"/>
          <w:color w:val="auto"/>
          <w:sz w:val="24"/>
          <w:szCs w:val="24"/>
        </w:rPr>
        <w:t>reception</w:t>
      </w:r>
      <w:r w:rsidR="006C26F1" w:rsidRPr="00715E1E">
        <w:rPr>
          <w:rStyle w:val="A1"/>
          <w:rFonts w:ascii="Times New Roman" w:hAnsi="Times New Roman" w:cs="Times New Roman"/>
          <w:color w:val="auto"/>
          <w:sz w:val="24"/>
          <w:szCs w:val="24"/>
        </w:rPr>
        <w:t xml:space="preserve"> will follow immediately with re</w:t>
      </w:r>
      <w:r w:rsidRPr="00715E1E">
        <w:rPr>
          <w:rFonts w:ascii="Times New Roman" w:hAnsi="Times New Roman" w:cs="Times New Roman"/>
          <w:sz w:val="24"/>
          <w:szCs w:val="24"/>
        </w:rPr>
        <w:t>presentatives from each of the finalists</w:t>
      </w:r>
      <w:r w:rsidR="00C2769C" w:rsidRPr="00715E1E">
        <w:rPr>
          <w:rFonts w:ascii="Times New Roman" w:hAnsi="Times New Roman" w:cs="Times New Roman"/>
          <w:sz w:val="24"/>
          <w:szCs w:val="24"/>
        </w:rPr>
        <w:t xml:space="preserve">, poster presenters, </w:t>
      </w:r>
      <w:r w:rsidRPr="00715E1E">
        <w:rPr>
          <w:rFonts w:ascii="Times New Roman" w:hAnsi="Times New Roman" w:cs="Times New Roman"/>
          <w:sz w:val="24"/>
          <w:szCs w:val="24"/>
        </w:rPr>
        <w:t>panel companies</w:t>
      </w:r>
      <w:r w:rsidR="00715E1E" w:rsidRPr="00715E1E">
        <w:rPr>
          <w:rFonts w:ascii="Times New Roman" w:hAnsi="Times New Roman" w:cs="Times New Roman"/>
          <w:sz w:val="24"/>
          <w:szCs w:val="24"/>
        </w:rPr>
        <w:t>, and additional exhibitors</w:t>
      </w:r>
      <w:r w:rsidRPr="00715E1E">
        <w:rPr>
          <w:rFonts w:ascii="Times New Roman" w:hAnsi="Times New Roman" w:cs="Times New Roman"/>
          <w:sz w:val="24"/>
          <w:szCs w:val="24"/>
        </w:rPr>
        <w:t xml:space="preserve"> </w:t>
      </w:r>
      <w:r w:rsidR="006C26F1" w:rsidRPr="00715E1E">
        <w:rPr>
          <w:rFonts w:ascii="Times New Roman" w:hAnsi="Times New Roman" w:cs="Times New Roman"/>
          <w:sz w:val="24"/>
          <w:szCs w:val="24"/>
        </w:rPr>
        <w:t>available</w:t>
      </w:r>
      <w:r w:rsidRPr="00715E1E">
        <w:rPr>
          <w:rFonts w:ascii="Times New Roman" w:hAnsi="Times New Roman" w:cs="Times New Roman"/>
          <w:sz w:val="24"/>
          <w:szCs w:val="24"/>
        </w:rPr>
        <w:t xml:space="preserve"> to highlight their shale </w:t>
      </w:r>
      <w:r w:rsidR="00EB0CBA">
        <w:rPr>
          <w:rFonts w:ascii="Times New Roman" w:hAnsi="Times New Roman" w:cs="Times New Roman"/>
          <w:sz w:val="24"/>
          <w:szCs w:val="24"/>
        </w:rPr>
        <w:t>energy</w:t>
      </w:r>
      <w:r w:rsidRPr="00715E1E">
        <w:rPr>
          <w:rFonts w:ascii="Times New Roman" w:hAnsi="Times New Roman" w:cs="Times New Roman"/>
          <w:sz w:val="24"/>
          <w:szCs w:val="24"/>
        </w:rPr>
        <w:t xml:space="preserve"> innovation concepts.  </w:t>
      </w:r>
      <w:r w:rsidR="00107D63" w:rsidRPr="002E3904">
        <w:rPr>
          <w:rFonts w:ascii="Times New Roman" w:hAnsi="Times New Roman" w:cs="Times New Roman"/>
          <w:b/>
          <w:sz w:val="24"/>
          <w:szCs w:val="24"/>
        </w:rPr>
        <w:t xml:space="preserve">Click on </w:t>
      </w:r>
      <w:hyperlink r:id="rId10" w:history="1">
        <w:r w:rsidR="002E3904" w:rsidRPr="002E3904">
          <w:rPr>
            <w:rStyle w:val="Hyperlink"/>
            <w:rFonts w:ascii="Times New Roman" w:eastAsia="Times New Roman" w:hAnsi="Times New Roman" w:cs="Times New Roman"/>
            <w:b/>
            <w:sz w:val="24"/>
            <w:szCs w:val="24"/>
          </w:rPr>
          <w:t>http://www.sgicc.org/finals-event-2016-shale-gas-innovation-contest.html</w:t>
        </w:r>
      </w:hyperlink>
      <w:r w:rsidR="00F6579B" w:rsidRPr="002E3904">
        <w:rPr>
          <w:rFonts w:ascii="Times New Roman" w:hAnsi="Times New Roman" w:cs="Times New Roman"/>
          <w:b/>
          <w:sz w:val="24"/>
          <w:szCs w:val="24"/>
        </w:rPr>
        <w:t xml:space="preserve"> </w:t>
      </w:r>
      <w:r w:rsidR="00107D63" w:rsidRPr="002E3904">
        <w:rPr>
          <w:rFonts w:ascii="Times New Roman" w:hAnsi="Times New Roman" w:cs="Times New Roman"/>
          <w:b/>
          <w:sz w:val="24"/>
          <w:szCs w:val="24"/>
        </w:rPr>
        <w:t>to</w:t>
      </w:r>
      <w:r w:rsidR="00715E1E" w:rsidRPr="002E3904">
        <w:rPr>
          <w:rFonts w:ascii="Times New Roman" w:hAnsi="Times New Roman" w:cs="Times New Roman"/>
          <w:b/>
          <w:sz w:val="24"/>
          <w:szCs w:val="24"/>
        </w:rPr>
        <w:t xml:space="preserve"> </w:t>
      </w:r>
      <w:r w:rsidR="00107D63" w:rsidRPr="002E3904">
        <w:rPr>
          <w:rFonts w:ascii="Times New Roman" w:hAnsi="Times New Roman" w:cs="Times New Roman"/>
          <w:b/>
          <w:sz w:val="24"/>
          <w:szCs w:val="24"/>
        </w:rPr>
        <w:t>register</w:t>
      </w:r>
      <w:r w:rsidR="007B4ACD" w:rsidRPr="002E3904">
        <w:rPr>
          <w:rFonts w:ascii="Times New Roman" w:hAnsi="Times New Roman" w:cs="Times New Roman"/>
          <w:b/>
          <w:sz w:val="24"/>
          <w:szCs w:val="24"/>
        </w:rPr>
        <w:t xml:space="preserve"> and to see </w:t>
      </w:r>
      <w:r w:rsidR="00EB0CBA" w:rsidRPr="002E3904">
        <w:rPr>
          <w:rFonts w:ascii="Times New Roman" w:hAnsi="Times New Roman" w:cs="Times New Roman"/>
          <w:b/>
          <w:sz w:val="24"/>
          <w:szCs w:val="24"/>
        </w:rPr>
        <w:t>additional information regarding this year’s event.</w:t>
      </w:r>
      <w:r w:rsidR="007B3A04" w:rsidRPr="002E3904">
        <w:rPr>
          <w:rFonts w:ascii="Times New Roman" w:hAnsi="Times New Roman" w:cs="Times New Roman"/>
          <w:b/>
          <w:sz w:val="24"/>
          <w:szCs w:val="24"/>
        </w:rPr>
        <w:t xml:space="preserve"> </w:t>
      </w:r>
    </w:p>
    <w:p w:rsidR="002E3904" w:rsidRDefault="002E3904" w:rsidP="002E3904">
      <w:pPr>
        <w:spacing w:after="0" w:line="240" w:lineRule="auto"/>
        <w:rPr>
          <w:rFonts w:ascii="Times New Roman" w:hAnsi="Times New Roman" w:cs="Times New Roman"/>
          <w:sz w:val="24"/>
          <w:szCs w:val="24"/>
        </w:rPr>
      </w:pPr>
    </w:p>
    <w:p w:rsidR="00E92DC1" w:rsidRPr="00212A52" w:rsidRDefault="008118A4"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Th</w:t>
      </w:r>
      <w:r w:rsidR="00D508E4" w:rsidRPr="00212A52">
        <w:rPr>
          <w:rFonts w:ascii="Times New Roman" w:hAnsi="Times New Roman" w:cs="Times New Roman"/>
          <w:sz w:val="24"/>
          <w:szCs w:val="24"/>
        </w:rPr>
        <w:t>is year’s</w:t>
      </w:r>
      <w:r w:rsidR="00186C6E" w:rsidRPr="00212A52">
        <w:rPr>
          <w:rFonts w:ascii="Times New Roman" w:hAnsi="Times New Roman" w:cs="Times New Roman"/>
          <w:sz w:val="24"/>
          <w:szCs w:val="24"/>
        </w:rPr>
        <w:t xml:space="preserve"> </w:t>
      </w:r>
      <w:r w:rsidR="00F6579B" w:rsidRPr="00212A52">
        <w:rPr>
          <w:rFonts w:ascii="Times New Roman" w:hAnsi="Times New Roman" w:cs="Times New Roman"/>
          <w:sz w:val="24"/>
          <w:szCs w:val="24"/>
        </w:rPr>
        <w:t>Finalists are:</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proofErr w:type="spellStart"/>
      <w:r w:rsidRPr="00212A52">
        <w:rPr>
          <w:rFonts w:ascii="Times New Roman" w:hAnsi="Times New Roman"/>
          <w:b/>
          <w:sz w:val="24"/>
          <w:szCs w:val="24"/>
        </w:rPr>
        <w:t>AccuCore</w:t>
      </w:r>
      <w:proofErr w:type="spellEnd"/>
      <w:r w:rsidRPr="00212A52">
        <w:rPr>
          <w:rFonts w:ascii="Times New Roman" w:hAnsi="Times New Roman"/>
          <w:b/>
          <w:sz w:val="24"/>
          <w:szCs w:val="24"/>
        </w:rPr>
        <w:t xml:space="preserve"> Technologies</w:t>
      </w: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Developing a product capable of recovering and retaining in-situ conditions in a 30 foot core that is 3 1/2” in diameter with up to 12,000 psi of reservoir pressure</w:t>
      </w:r>
      <w:r w:rsidR="00212A52">
        <w:rPr>
          <w:rFonts w:ascii="Times New Roman" w:hAnsi="Times New Roman" w:cs="Times New Roman"/>
          <w:sz w:val="24"/>
          <w:szCs w:val="24"/>
        </w:rPr>
        <w:t>. This allows</w:t>
      </w:r>
      <w:r w:rsidRPr="00212A52">
        <w:rPr>
          <w:rFonts w:ascii="Times New Roman" w:hAnsi="Times New Roman" w:cs="Times New Roman"/>
          <w:sz w:val="24"/>
          <w:szCs w:val="24"/>
        </w:rPr>
        <w:t xml:space="preserve"> the core to be processed at the surface to gather total gas and liquids volume measurements and </w:t>
      </w:r>
      <w:r w:rsidR="00212A52">
        <w:rPr>
          <w:rFonts w:ascii="Times New Roman" w:hAnsi="Times New Roman" w:cs="Times New Roman"/>
          <w:sz w:val="24"/>
          <w:szCs w:val="24"/>
        </w:rPr>
        <w:t xml:space="preserve">be </w:t>
      </w:r>
      <w:r w:rsidRPr="00212A52">
        <w:rPr>
          <w:rFonts w:ascii="Times New Roman" w:hAnsi="Times New Roman" w:cs="Times New Roman"/>
          <w:sz w:val="24"/>
          <w:szCs w:val="24"/>
        </w:rPr>
        <w:t>sent to core labs for more detailed analysis</w:t>
      </w:r>
      <w:r w:rsidR="008F16D7">
        <w:rPr>
          <w:rFonts w:ascii="Times New Roman" w:hAnsi="Times New Roman" w:cs="Times New Roman"/>
          <w:sz w:val="24"/>
          <w:szCs w:val="24"/>
        </w:rPr>
        <w:t>.</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proofErr w:type="spellStart"/>
      <w:r w:rsidRPr="00212A52">
        <w:rPr>
          <w:rFonts w:ascii="Times New Roman" w:hAnsi="Times New Roman"/>
          <w:b/>
          <w:sz w:val="24"/>
          <w:szCs w:val="24"/>
        </w:rPr>
        <w:t>Aridea</w:t>
      </w:r>
      <w:proofErr w:type="spellEnd"/>
      <w:r w:rsidRPr="00212A52">
        <w:rPr>
          <w:rFonts w:ascii="Times New Roman" w:hAnsi="Times New Roman"/>
          <w:b/>
          <w:sz w:val="24"/>
          <w:szCs w:val="24"/>
        </w:rPr>
        <w:t xml:space="preserve"> Solutions</w:t>
      </w: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Developing an on-demand pneumatic actuated valve system operated through a proprietary software interface via the internet (</w:t>
      </w:r>
      <w:proofErr w:type="spellStart"/>
      <w:r w:rsidRPr="00212A52">
        <w:rPr>
          <w:rFonts w:ascii="Times New Roman" w:hAnsi="Times New Roman" w:cs="Times New Roman"/>
          <w:sz w:val="24"/>
          <w:szCs w:val="24"/>
        </w:rPr>
        <w:t>IoT</w:t>
      </w:r>
      <w:proofErr w:type="spellEnd"/>
      <w:r w:rsidRPr="00212A52">
        <w:rPr>
          <w:rFonts w:ascii="Times New Roman" w:hAnsi="Times New Roman" w:cs="Times New Roman"/>
          <w:sz w:val="24"/>
          <w:szCs w:val="24"/>
        </w:rPr>
        <w:t>)</w:t>
      </w:r>
      <w:r w:rsidR="00212A52">
        <w:rPr>
          <w:rFonts w:ascii="Times New Roman" w:hAnsi="Times New Roman" w:cs="Times New Roman"/>
          <w:sz w:val="24"/>
          <w:szCs w:val="24"/>
        </w:rPr>
        <w:t xml:space="preserve"> which allows</w:t>
      </w:r>
      <w:r w:rsidRPr="00212A52">
        <w:rPr>
          <w:rFonts w:ascii="Times New Roman" w:hAnsi="Times New Roman" w:cs="Times New Roman"/>
          <w:sz w:val="24"/>
          <w:szCs w:val="24"/>
        </w:rPr>
        <w:t xml:space="preserve"> remote control at</w:t>
      </w:r>
      <w:r w:rsidR="008F16D7">
        <w:rPr>
          <w:rFonts w:ascii="Times New Roman" w:hAnsi="Times New Roman" w:cs="Times New Roman"/>
          <w:sz w:val="24"/>
          <w:szCs w:val="24"/>
        </w:rPr>
        <w:t xml:space="preserve"> hard to access midstream sites.</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r w:rsidRPr="00212A52">
        <w:rPr>
          <w:rFonts w:ascii="Times New Roman" w:hAnsi="Times New Roman"/>
          <w:b/>
          <w:sz w:val="24"/>
          <w:szCs w:val="24"/>
        </w:rPr>
        <w:t>Compass Natural Gas</w:t>
      </w: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Building compression stations to access significant volumes of natural gas to produce CNG for delivery via truck/trailer to small through large industrial, transport, agricultural, commercial, municipal, and other customers in the region that currently don’t have access to pipeline NG</w:t>
      </w:r>
      <w:r w:rsidR="008F16D7">
        <w:rPr>
          <w:rFonts w:ascii="Times New Roman" w:hAnsi="Times New Roman" w:cs="Times New Roman"/>
          <w:sz w:val="24"/>
          <w:szCs w:val="24"/>
        </w:rPr>
        <w:t>.</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r w:rsidRPr="00212A52">
        <w:rPr>
          <w:rFonts w:ascii="Times New Roman" w:hAnsi="Times New Roman"/>
          <w:b/>
          <w:sz w:val="24"/>
          <w:szCs w:val="24"/>
        </w:rPr>
        <w:t>EKU Power Drives</w:t>
      </w: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Providing a natural gas - electric hybrid solution (NG engines, e-motors, battery and power electronics in a single powertrain unit) that relies on a proprietary power pattern prediction software platform</w:t>
      </w:r>
      <w:r w:rsidR="00212A52">
        <w:rPr>
          <w:rFonts w:ascii="Times New Roman" w:hAnsi="Times New Roman" w:cs="Times New Roman"/>
          <w:sz w:val="24"/>
          <w:szCs w:val="24"/>
        </w:rPr>
        <w:t>. This solution</w:t>
      </w:r>
      <w:r w:rsidRPr="00212A52">
        <w:rPr>
          <w:rFonts w:ascii="Times New Roman" w:hAnsi="Times New Roman" w:cs="Times New Roman"/>
          <w:sz w:val="24"/>
          <w:szCs w:val="24"/>
        </w:rPr>
        <w:t xml:space="preserve"> optimize</w:t>
      </w:r>
      <w:r w:rsidR="00212A52">
        <w:rPr>
          <w:rFonts w:ascii="Times New Roman" w:hAnsi="Times New Roman" w:cs="Times New Roman"/>
          <w:sz w:val="24"/>
          <w:szCs w:val="24"/>
        </w:rPr>
        <w:t xml:space="preserve">s operations and </w:t>
      </w:r>
      <w:r w:rsidRPr="00212A52">
        <w:rPr>
          <w:rFonts w:ascii="Times New Roman" w:hAnsi="Times New Roman" w:cs="Times New Roman"/>
          <w:sz w:val="24"/>
          <w:szCs w:val="24"/>
        </w:rPr>
        <w:t>increas</w:t>
      </w:r>
      <w:r w:rsidR="00212A52">
        <w:rPr>
          <w:rFonts w:ascii="Times New Roman" w:hAnsi="Times New Roman" w:cs="Times New Roman"/>
          <w:sz w:val="24"/>
          <w:szCs w:val="24"/>
        </w:rPr>
        <w:t>es</w:t>
      </w:r>
      <w:r w:rsidRPr="00212A52">
        <w:rPr>
          <w:rFonts w:ascii="Times New Roman" w:hAnsi="Times New Roman" w:cs="Times New Roman"/>
          <w:sz w:val="24"/>
          <w:szCs w:val="24"/>
        </w:rPr>
        <w:t xml:space="preserve"> the asset life while facilitating electrification in off-grid industrial applications for pressure pumping applications</w:t>
      </w:r>
      <w:r w:rsidR="008F16D7">
        <w:rPr>
          <w:rFonts w:ascii="Times New Roman" w:hAnsi="Times New Roman" w:cs="Times New Roman"/>
          <w:sz w:val="24"/>
          <w:szCs w:val="24"/>
        </w:rPr>
        <w:t>.</w:t>
      </w:r>
      <w:r w:rsidRPr="00212A52">
        <w:rPr>
          <w:rFonts w:ascii="Times New Roman" w:hAnsi="Times New Roman" w:cs="Times New Roman"/>
          <w:sz w:val="24"/>
          <w:szCs w:val="24"/>
        </w:rPr>
        <w:t xml:space="preserve"> </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r w:rsidRPr="00212A52">
        <w:rPr>
          <w:rFonts w:ascii="Times New Roman" w:hAnsi="Times New Roman"/>
          <w:b/>
          <w:sz w:val="24"/>
          <w:szCs w:val="24"/>
        </w:rPr>
        <w:t>Epiphany</w:t>
      </w:r>
      <w:r w:rsidR="00EB0CBA" w:rsidRPr="00212A52">
        <w:rPr>
          <w:rFonts w:ascii="Times New Roman" w:hAnsi="Times New Roman"/>
          <w:b/>
          <w:sz w:val="24"/>
          <w:szCs w:val="24"/>
        </w:rPr>
        <w:t xml:space="preserve"> Water Solutions</w:t>
      </w: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Providing a well pad based hybrid powered (solar, NG, or hard-wired) water remediation solution housed in 20 ft. shipping containers that uses a proprietary crystallizing chamber where all of the contaminants in the water drop out, leaving pure steam that can be further evaporated for zero discharge</w:t>
      </w:r>
      <w:r w:rsidR="008F16D7">
        <w:rPr>
          <w:rFonts w:ascii="Times New Roman" w:hAnsi="Times New Roman" w:cs="Times New Roman"/>
          <w:sz w:val="24"/>
          <w:szCs w:val="24"/>
        </w:rPr>
        <w:t>.</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proofErr w:type="spellStart"/>
      <w:r w:rsidRPr="00212A52">
        <w:rPr>
          <w:rFonts w:ascii="Times New Roman" w:hAnsi="Times New Roman"/>
          <w:b/>
          <w:sz w:val="24"/>
          <w:szCs w:val="24"/>
        </w:rPr>
        <w:t>HalenHardy</w:t>
      </w:r>
      <w:proofErr w:type="spellEnd"/>
      <w:r w:rsidRPr="00212A52">
        <w:rPr>
          <w:rFonts w:ascii="Times New Roman" w:hAnsi="Times New Roman"/>
          <w:b/>
          <w:sz w:val="24"/>
          <w:szCs w:val="24"/>
        </w:rPr>
        <w:t>, LLC</w:t>
      </w:r>
    </w:p>
    <w:p w:rsidR="00CF4E2B" w:rsidRPr="00212A52" w:rsidRDefault="00212A52" w:rsidP="002E39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CF4E2B" w:rsidRPr="00212A52">
        <w:rPr>
          <w:rFonts w:ascii="Times New Roman" w:hAnsi="Times New Roman" w:cs="Times New Roman"/>
          <w:sz w:val="24"/>
          <w:szCs w:val="24"/>
        </w:rPr>
        <w:t>SPILLTRATION™ product line</w:t>
      </w:r>
      <w:r>
        <w:rPr>
          <w:rFonts w:ascii="Times New Roman" w:hAnsi="Times New Roman" w:cs="Times New Roman"/>
          <w:sz w:val="24"/>
          <w:szCs w:val="24"/>
        </w:rPr>
        <w:t>,</w:t>
      </w:r>
      <w:r w:rsidR="00CF4E2B" w:rsidRPr="00212A52">
        <w:rPr>
          <w:rFonts w:ascii="Times New Roman" w:hAnsi="Times New Roman" w:cs="Times New Roman"/>
          <w:sz w:val="24"/>
          <w:szCs w:val="24"/>
        </w:rPr>
        <w:t xml:space="preserve"> made from post-consumer and post-industrial materials,</w:t>
      </w:r>
      <w:r>
        <w:rPr>
          <w:rFonts w:ascii="Times New Roman" w:hAnsi="Times New Roman" w:cs="Times New Roman"/>
          <w:sz w:val="24"/>
          <w:szCs w:val="24"/>
        </w:rPr>
        <w:t xml:space="preserve"> is</w:t>
      </w:r>
      <w:r w:rsidR="00CF4E2B" w:rsidRPr="00212A52">
        <w:rPr>
          <w:rFonts w:ascii="Times New Roman" w:hAnsi="Times New Roman" w:cs="Times New Roman"/>
          <w:sz w:val="24"/>
          <w:szCs w:val="24"/>
        </w:rPr>
        <w:t xml:space="preserve"> engineered to absorb and contain oil-based leaks and spills while allowing clean water to filter through</w:t>
      </w:r>
      <w:r>
        <w:rPr>
          <w:rFonts w:ascii="Times New Roman" w:hAnsi="Times New Roman" w:cs="Times New Roman"/>
          <w:sz w:val="24"/>
          <w:szCs w:val="24"/>
        </w:rPr>
        <w:t xml:space="preserve">.  This also allows </w:t>
      </w:r>
      <w:r w:rsidR="00CF4E2B" w:rsidRPr="00212A52">
        <w:rPr>
          <w:rFonts w:ascii="Times New Roman" w:hAnsi="Times New Roman" w:cs="Times New Roman"/>
          <w:sz w:val="24"/>
          <w:szCs w:val="24"/>
        </w:rPr>
        <w:t>for the products to be reused after oil is removed for recycling</w:t>
      </w:r>
      <w:r w:rsidR="008F16D7">
        <w:rPr>
          <w:rFonts w:ascii="Times New Roman" w:hAnsi="Times New Roman" w:cs="Times New Roman"/>
          <w:sz w:val="24"/>
          <w:szCs w:val="24"/>
        </w:rPr>
        <w:t>.</w:t>
      </w:r>
      <w:r w:rsidR="00CF4E2B" w:rsidRPr="00212A52">
        <w:rPr>
          <w:rFonts w:ascii="Times New Roman" w:hAnsi="Times New Roman" w:cs="Times New Roman"/>
          <w:sz w:val="24"/>
          <w:szCs w:val="24"/>
        </w:rPr>
        <w:t xml:space="preserve">  </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r w:rsidRPr="00212A52">
        <w:rPr>
          <w:rFonts w:ascii="Times New Roman" w:hAnsi="Times New Roman"/>
          <w:b/>
          <w:sz w:val="24"/>
          <w:szCs w:val="24"/>
        </w:rPr>
        <w:t>Intelligent Solutions</w:t>
      </w: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 xml:space="preserve">Shale Production Optimization Technology (“SPOT”) </w:t>
      </w:r>
      <w:r w:rsidR="008F16D7">
        <w:rPr>
          <w:rFonts w:ascii="Times New Roman" w:hAnsi="Times New Roman" w:cs="Times New Roman"/>
          <w:sz w:val="24"/>
          <w:szCs w:val="24"/>
        </w:rPr>
        <w:t>is</w:t>
      </w:r>
      <w:r w:rsidRPr="00212A52">
        <w:rPr>
          <w:rFonts w:ascii="Times New Roman" w:hAnsi="Times New Roman" w:cs="Times New Roman"/>
          <w:sz w:val="24"/>
          <w:szCs w:val="24"/>
        </w:rPr>
        <w:t xml:space="preserve"> a data-driven modeling and optimization technology that uses production data to analyze, model, and optimize oil and gas production through better completion (stage length, number of stages, etc.) and hydraulic fracturing (amount and the rate of fluid and proppant injection, etc.) practices</w:t>
      </w:r>
      <w:r w:rsidR="008F16D7">
        <w:rPr>
          <w:rFonts w:ascii="Times New Roman" w:hAnsi="Times New Roman" w:cs="Times New Roman"/>
          <w:sz w:val="24"/>
          <w:szCs w:val="24"/>
        </w:rPr>
        <w:t>.</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proofErr w:type="spellStart"/>
      <w:r w:rsidRPr="00212A52">
        <w:rPr>
          <w:rFonts w:ascii="Times New Roman" w:hAnsi="Times New Roman"/>
          <w:b/>
          <w:sz w:val="24"/>
          <w:szCs w:val="24"/>
        </w:rPr>
        <w:t>Mnergy</w:t>
      </w:r>
      <w:proofErr w:type="spellEnd"/>
      <w:r w:rsidRPr="00212A52">
        <w:rPr>
          <w:rFonts w:ascii="Times New Roman" w:hAnsi="Times New Roman"/>
          <w:b/>
          <w:sz w:val="24"/>
          <w:szCs w:val="24"/>
        </w:rPr>
        <w:t xml:space="preserve"> Corporation</w:t>
      </w: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Unique virtual natural gas pipeline concept that utilizes a novel</w:t>
      </w:r>
      <w:r w:rsidR="008F16D7">
        <w:rPr>
          <w:rFonts w:ascii="Times New Roman" w:hAnsi="Times New Roman" w:cs="Times New Roman"/>
          <w:sz w:val="24"/>
          <w:szCs w:val="24"/>
        </w:rPr>
        <w:t>,</w:t>
      </w:r>
      <w:r w:rsidRPr="00212A52">
        <w:rPr>
          <w:rFonts w:ascii="Times New Roman" w:hAnsi="Times New Roman" w:cs="Times New Roman"/>
          <w:sz w:val="24"/>
          <w:szCs w:val="24"/>
        </w:rPr>
        <w:t xml:space="preserve"> patented mobile front</w:t>
      </w:r>
      <w:r w:rsidR="008F16D7">
        <w:rPr>
          <w:rFonts w:ascii="Times New Roman" w:hAnsi="Times New Roman" w:cs="Times New Roman"/>
          <w:sz w:val="24"/>
          <w:szCs w:val="24"/>
        </w:rPr>
        <w:t>-</w:t>
      </w:r>
      <w:r w:rsidRPr="00212A52">
        <w:rPr>
          <w:rFonts w:ascii="Times New Roman" w:hAnsi="Times New Roman" w:cs="Times New Roman"/>
          <w:sz w:val="24"/>
          <w:szCs w:val="24"/>
        </w:rPr>
        <w:t>end reactor system</w:t>
      </w:r>
      <w:r w:rsidR="008F16D7">
        <w:rPr>
          <w:rFonts w:ascii="Times New Roman" w:hAnsi="Times New Roman" w:cs="Times New Roman"/>
          <w:sz w:val="24"/>
          <w:szCs w:val="24"/>
        </w:rPr>
        <w:t>.  The system</w:t>
      </w:r>
      <w:r w:rsidRPr="00212A52">
        <w:rPr>
          <w:rFonts w:ascii="Times New Roman" w:hAnsi="Times New Roman" w:cs="Times New Roman"/>
          <w:sz w:val="24"/>
          <w:szCs w:val="24"/>
        </w:rPr>
        <w:t xml:space="preserve"> convert</w:t>
      </w:r>
      <w:r w:rsidR="008F16D7">
        <w:rPr>
          <w:rFonts w:ascii="Times New Roman" w:hAnsi="Times New Roman" w:cs="Times New Roman"/>
          <w:sz w:val="24"/>
          <w:szCs w:val="24"/>
        </w:rPr>
        <w:t>s</w:t>
      </w:r>
      <w:r w:rsidRPr="00212A52">
        <w:rPr>
          <w:rFonts w:ascii="Times New Roman" w:hAnsi="Times New Roman" w:cs="Times New Roman"/>
          <w:sz w:val="24"/>
          <w:szCs w:val="24"/>
        </w:rPr>
        <w:t xml:space="preserve"> natural gas in to a solid NG-H2O mix, capturing the solid in a pellet form in tanks that will be transported to off-pipeline customers</w:t>
      </w:r>
      <w:r w:rsidR="008F16D7">
        <w:rPr>
          <w:rFonts w:ascii="Times New Roman" w:hAnsi="Times New Roman" w:cs="Times New Roman"/>
          <w:sz w:val="24"/>
          <w:szCs w:val="24"/>
        </w:rPr>
        <w:t>. The</w:t>
      </w:r>
      <w:r w:rsidRPr="00212A52">
        <w:rPr>
          <w:rFonts w:ascii="Times New Roman" w:hAnsi="Times New Roman" w:cs="Times New Roman"/>
          <w:sz w:val="24"/>
          <w:szCs w:val="24"/>
        </w:rPr>
        <w:t xml:space="preserve"> pellets will be turned back to CNG in the same delivery tank via a re</w:t>
      </w:r>
      <w:r w:rsidR="008F16D7">
        <w:rPr>
          <w:rFonts w:ascii="Times New Roman" w:hAnsi="Times New Roman" w:cs="Times New Roman"/>
          <w:sz w:val="24"/>
          <w:szCs w:val="24"/>
        </w:rPr>
        <w:t>-</w:t>
      </w:r>
      <w:r w:rsidRPr="00212A52">
        <w:rPr>
          <w:rFonts w:ascii="Times New Roman" w:hAnsi="Times New Roman" w:cs="Times New Roman"/>
          <w:sz w:val="24"/>
          <w:szCs w:val="24"/>
        </w:rPr>
        <w:t>gasification process</w:t>
      </w:r>
      <w:r w:rsidR="008F16D7">
        <w:rPr>
          <w:rFonts w:ascii="Times New Roman" w:hAnsi="Times New Roman" w:cs="Times New Roman"/>
          <w:sz w:val="24"/>
          <w:szCs w:val="24"/>
        </w:rPr>
        <w:t>.</w:t>
      </w:r>
      <w:r w:rsidRPr="00212A52">
        <w:rPr>
          <w:rFonts w:ascii="Times New Roman" w:hAnsi="Times New Roman" w:cs="Times New Roman"/>
          <w:sz w:val="24"/>
          <w:szCs w:val="24"/>
        </w:rPr>
        <w:t xml:space="preserve"> </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r w:rsidRPr="00212A52">
        <w:rPr>
          <w:rFonts w:ascii="Times New Roman" w:hAnsi="Times New Roman"/>
          <w:b/>
          <w:sz w:val="24"/>
          <w:szCs w:val="24"/>
        </w:rPr>
        <w:t>North Shore Energy Services</w:t>
      </w: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“The Brine Box” is a modular treatment system housed in a 45 ft. shipping container</w:t>
      </w:r>
      <w:r w:rsidR="008F16D7">
        <w:rPr>
          <w:rFonts w:ascii="Times New Roman" w:hAnsi="Times New Roman" w:cs="Times New Roman"/>
          <w:sz w:val="24"/>
          <w:szCs w:val="24"/>
        </w:rPr>
        <w:t xml:space="preserve"> which is</w:t>
      </w:r>
      <w:r w:rsidRPr="00212A52">
        <w:rPr>
          <w:rFonts w:ascii="Times New Roman" w:hAnsi="Times New Roman" w:cs="Times New Roman"/>
          <w:sz w:val="24"/>
          <w:szCs w:val="24"/>
        </w:rPr>
        <w:t xml:space="preserve"> capable of treating up to 2500BPD of </w:t>
      </w:r>
      <w:proofErr w:type="spellStart"/>
      <w:r w:rsidRPr="00212A52">
        <w:rPr>
          <w:rFonts w:ascii="Times New Roman" w:hAnsi="Times New Roman" w:cs="Times New Roman"/>
          <w:sz w:val="24"/>
          <w:szCs w:val="24"/>
        </w:rPr>
        <w:t>frac</w:t>
      </w:r>
      <w:proofErr w:type="spellEnd"/>
      <w:r w:rsidRPr="00212A52">
        <w:rPr>
          <w:rFonts w:ascii="Times New Roman" w:hAnsi="Times New Roman" w:cs="Times New Roman"/>
          <w:sz w:val="24"/>
          <w:szCs w:val="24"/>
        </w:rPr>
        <w:t>/produced water</w:t>
      </w:r>
      <w:r w:rsidR="008F16D7">
        <w:rPr>
          <w:rFonts w:ascii="Times New Roman" w:hAnsi="Times New Roman" w:cs="Times New Roman"/>
          <w:sz w:val="24"/>
          <w:szCs w:val="24"/>
        </w:rPr>
        <w:t xml:space="preserve"> without adding</w:t>
      </w:r>
      <w:r w:rsidRPr="00212A52">
        <w:rPr>
          <w:rFonts w:ascii="Times New Roman" w:hAnsi="Times New Roman" w:cs="Times New Roman"/>
          <w:sz w:val="24"/>
          <w:szCs w:val="24"/>
        </w:rPr>
        <w:t xml:space="preserve"> chemicals</w:t>
      </w:r>
      <w:r w:rsidR="008F16D7">
        <w:rPr>
          <w:rFonts w:ascii="Times New Roman" w:hAnsi="Times New Roman" w:cs="Times New Roman"/>
          <w:sz w:val="24"/>
          <w:szCs w:val="24"/>
        </w:rPr>
        <w:t>. The system removes</w:t>
      </w:r>
      <w:r w:rsidRPr="00212A52">
        <w:rPr>
          <w:rFonts w:ascii="Times New Roman" w:hAnsi="Times New Roman" w:cs="Times New Roman"/>
          <w:sz w:val="24"/>
          <w:szCs w:val="24"/>
        </w:rPr>
        <w:t xml:space="preserve"> suspended solids, hydrocarbons and scale factors to produce clean brine that has been used to </w:t>
      </w:r>
      <w:proofErr w:type="spellStart"/>
      <w:r w:rsidRPr="00212A52">
        <w:rPr>
          <w:rFonts w:ascii="Times New Roman" w:hAnsi="Times New Roman" w:cs="Times New Roman"/>
          <w:sz w:val="24"/>
          <w:szCs w:val="24"/>
        </w:rPr>
        <w:t>frac</w:t>
      </w:r>
      <w:proofErr w:type="spellEnd"/>
      <w:r w:rsidRPr="00212A52">
        <w:rPr>
          <w:rFonts w:ascii="Times New Roman" w:hAnsi="Times New Roman" w:cs="Times New Roman"/>
          <w:sz w:val="24"/>
          <w:szCs w:val="24"/>
        </w:rPr>
        <w:t xml:space="preserve"> without dilution with fresh wa</w:t>
      </w:r>
      <w:r w:rsidR="008F16D7">
        <w:rPr>
          <w:rFonts w:ascii="Times New Roman" w:hAnsi="Times New Roman" w:cs="Times New Roman"/>
          <w:sz w:val="24"/>
          <w:szCs w:val="24"/>
        </w:rPr>
        <w:t>ter.</w:t>
      </w:r>
      <w:r w:rsidRPr="00212A52">
        <w:rPr>
          <w:rFonts w:ascii="Times New Roman" w:hAnsi="Times New Roman" w:cs="Times New Roman"/>
          <w:sz w:val="24"/>
          <w:szCs w:val="24"/>
        </w:rPr>
        <w:t xml:space="preserve"> </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r w:rsidRPr="00212A52">
        <w:rPr>
          <w:rFonts w:ascii="Times New Roman" w:hAnsi="Times New Roman"/>
          <w:b/>
          <w:sz w:val="24"/>
          <w:szCs w:val="24"/>
        </w:rPr>
        <w:lastRenderedPageBreak/>
        <w:t>PULS, Inc.</w:t>
      </w:r>
    </w:p>
    <w:p w:rsidR="00CF4E2B" w:rsidRPr="00212A52" w:rsidRDefault="008F16D7" w:rsidP="002E3904">
      <w:pPr>
        <w:spacing w:after="0" w:line="240" w:lineRule="auto"/>
        <w:rPr>
          <w:rFonts w:ascii="Times New Roman" w:hAnsi="Times New Roman" w:cs="Times New Roman"/>
          <w:sz w:val="24"/>
          <w:szCs w:val="24"/>
        </w:rPr>
      </w:pPr>
      <w:r>
        <w:rPr>
          <w:rFonts w:ascii="Times New Roman" w:hAnsi="Times New Roman" w:cs="Times New Roman"/>
          <w:sz w:val="24"/>
          <w:szCs w:val="24"/>
        </w:rPr>
        <w:t>By</w:t>
      </w:r>
      <w:r w:rsidR="00CF4E2B" w:rsidRPr="00212A52">
        <w:rPr>
          <w:rFonts w:ascii="Times New Roman" w:hAnsi="Times New Roman" w:cs="Times New Roman"/>
          <w:sz w:val="24"/>
          <w:szCs w:val="24"/>
        </w:rPr>
        <w:t xml:space="preserve"> collaborati</w:t>
      </w:r>
      <w:r>
        <w:rPr>
          <w:rFonts w:ascii="Times New Roman" w:hAnsi="Times New Roman" w:cs="Times New Roman"/>
          <w:sz w:val="24"/>
          <w:szCs w:val="24"/>
        </w:rPr>
        <w:t>ng</w:t>
      </w:r>
      <w:r w:rsidR="00CF4E2B" w:rsidRPr="00212A52">
        <w:rPr>
          <w:rFonts w:ascii="Times New Roman" w:hAnsi="Times New Roman" w:cs="Times New Roman"/>
          <w:sz w:val="24"/>
          <w:szCs w:val="24"/>
        </w:rPr>
        <w:t xml:space="preserve"> with multiple equipment manufacturers, </w:t>
      </w:r>
      <w:r>
        <w:rPr>
          <w:rFonts w:ascii="Times New Roman" w:hAnsi="Times New Roman" w:cs="Times New Roman"/>
          <w:sz w:val="24"/>
          <w:szCs w:val="24"/>
        </w:rPr>
        <w:t xml:space="preserve">the company </w:t>
      </w:r>
      <w:r w:rsidR="00CF4E2B" w:rsidRPr="00212A52">
        <w:rPr>
          <w:rFonts w:ascii="Times New Roman" w:hAnsi="Times New Roman" w:cs="Times New Roman"/>
          <w:sz w:val="24"/>
          <w:szCs w:val="24"/>
        </w:rPr>
        <w:t>custom built an all-terrain utility vehicle that has equipment mounted to its frame allowing the exact location/ mapping of pipelines (capturing GPS location data) and simultaneously completing initial leak detection surveys</w:t>
      </w:r>
      <w:r>
        <w:rPr>
          <w:rFonts w:ascii="Times New Roman" w:hAnsi="Times New Roman" w:cs="Times New Roman"/>
          <w:sz w:val="24"/>
          <w:szCs w:val="24"/>
        </w:rPr>
        <w:t>.</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r w:rsidRPr="00212A52">
        <w:rPr>
          <w:rFonts w:ascii="Times New Roman" w:hAnsi="Times New Roman"/>
          <w:b/>
          <w:sz w:val="24"/>
          <w:szCs w:val="24"/>
        </w:rPr>
        <w:t>Sensor Networks</w:t>
      </w:r>
    </w:p>
    <w:p w:rsidR="00CF4E2B" w:rsidRPr="00212A52" w:rsidRDefault="008F16D7" w:rsidP="002E3904">
      <w:pPr>
        <w:spacing w:after="0" w:line="240" w:lineRule="auto"/>
        <w:rPr>
          <w:rFonts w:ascii="Times New Roman" w:hAnsi="Times New Roman" w:cs="Times New Roman"/>
          <w:sz w:val="24"/>
          <w:szCs w:val="24"/>
        </w:rPr>
      </w:pPr>
      <w:r>
        <w:rPr>
          <w:rFonts w:ascii="Times New Roman" w:hAnsi="Times New Roman" w:cs="Times New Roman"/>
          <w:sz w:val="24"/>
          <w:szCs w:val="24"/>
        </w:rPr>
        <w:t>Developed f</w:t>
      </w:r>
      <w:r w:rsidR="00CF4E2B" w:rsidRPr="00212A52">
        <w:rPr>
          <w:rFonts w:ascii="Times New Roman" w:hAnsi="Times New Roman" w:cs="Times New Roman"/>
          <w:sz w:val="24"/>
          <w:szCs w:val="24"/>
        </w:rPr>
        <w:t xml:space="preserve">lexible and scalable permanently installed ultrasonic sensor system that utilizes </w:t>
      </w:r>
      <w:proofErr w:type="spellStart"/>
      <w:r w:rsidR="00CF4E2B" w:rsidRPr="00212A52">
        <w:rPr>
          <w:rFonts w:ascii="Times New Roman" w:hAnsi="Times New Roman" w:cs="Times New Roman"/>
          <w:sz w:val="24"/>
          <w:szCs w:val="24"/>
        </w:rPr>
        <w:t>IoT</w:t>
      </w:r>
      <w:proofErr w:type="spellEnd"/>
      <w:r w:rsidR="00CF4E2B" w:rsidRPr="00212A52">
        <w:rPr>
          <w:rFonts w:ascii="Times New Roman" w:hAnsi="Times New Roman" w:cs="Times New Roman"/>
          <w:sz w:val="24"/>
          <w:szCs w:val="24"/>
        </w:rPr>
        <w:t xml:space="preserve"> communications</w:t>
      </w:r>
      <w:r>
        <w:rPr>
          <w:rFonts w:ascii="Times New Roman" w:hAnsi="Times New Roman" w:cs="Times New Roman"/>
          <w:sz w:val="24"/>
          <w:szCs w:val="24"/>
        </w:rPr>
        <w:t>.  The network also</w:t>
      </w:r>
      <w:r w:rsidR="00CF4E2B" w:rsidRPr="00212A52">
        <w:rPr>
          <w:rFonts w:ascii="Times New Roman" w:hAnsi="Times New Roman" w:cs="Times New Roman"/>
          <w:sz w:val="24"/>
          <w:szCs w:val="24"/>
        </w:rPr>
        <w:t xml:space="preserve"> provide</w:t>
      </w:r>
      <w:r>
        <w:rPr>
          <w:rFonts w:ascii="Times New Roman" w:hAnsi="Times New Roman" w:cs="Times New Roman"/>
          <w:sz w:val="24"/>
          <w:szCs w:val="24"/>
        </w:rPr>
        <w:t>s</w:t>
      </w:r>
      <w:r w:rsidR="00CF4E2B" w:rsidRPr="00212A52">
        <w:rPr>
          <w:rFonts w:ascii="Times New Roman" w:hAnsi="Times New Roman" w:cs="Times New Roman"/>
          <w:sz w:val="24"/>
          <w:szCs w:val="24"/>
        </w:rPr>
        <w:t xml:space="preserve"> remote access to high accuracy wall thickness or corrosion rate measurements in a wide range of customer apps, including high-temp zones, underground pipelines, and code-mandated inspection points </w:t>
      </w:r>
      <w:r w:rsidR="00017B34" w:rsidRPr="00212A52">
        <w:rPr>
          <w:rFonts w:ascii="Times New Roman" w:hAnsi="Times New Roman" w:cs="Times New Roman"/>
          <w:sz w:val="24"/>
          <w:szCs w:val="24"/>
        </w:rPr>
        <w:t>i</w:t>
      </w:r>
      <w:r w:rsidR="00CF4E2B" w:rsidRPr="00212A52">
        <w:rPr>
          <w:rFonts w:ascii="Times New Roman" w:hAnsi="Times New Roman" w:cs="Times New Roman"/>
          <w:sz w:val="24"/>
          <w:szCs w:val="24"/>
        </w:rPr>
        <w:t xml:space="preserve">n refineries, chemical plants, etc. </w:t>
      </w:r>
    </w:p>
    <w:p w:rsidR="00CF4E2B" w:rsidRPr="00212A52" w:rsidRDefault="00CF4E2B" w:rsidP="002E3904">
      <w:pPr>
        <w:pStyle w:val="ListParagraph"/>
        <w:numPr>
          <w:ilvl w:val="0"/>
          <w:numId w:val="13"/>
        </w:numPr>
        <w:spacing w:after="0" w:line="240" w:lineRule="auto"/>
        <w:rPr>
          <w:rFonts w:ascii="Times New Roman" w:hAnsi="Times New Roman"/>
          <w:b/>
          <w:sz w:val="24"/>
          <w:szCs w:val="24"/>
        </w:rPr>
      </w:pPr>
      <w:r w:rsidRPr="00212A52">
        <w:rPr>
          <w:rFonts w:ascii="Times New Roman" w:hAnsi="Times New Roman"/>
          <w:b/>
          <w:sz w:val="24"/>
          <w:szCs w:val="24"/>
        </w:rPr>
        <w:t>Technology Commercialization Corp.</w:t>
      </w:r>
    </w:p>
    <w:p w:rsidR="00CF4E2B" w:rsidRPr="00212A52" w:rsidRDefault="008F16D7" w:rsidP="002E39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Developed </w:t>
      </w:r>
      <w:r w:rsidR="00CF4E2B" w:rsidRPr="00212A52">
        <w:rPr>
          <w:rFonts w:ascii="Times New Roman" w:hAnsi="Times New Roman" w:cs="Times New Roman"/>
          <w:sz w:val="24"/>
          <w:szCs w:val="24"/>
        </w:rPr>
        <w:t xml:space="preserve">polymer extruded production tubing </w:t>
      </w:r>
      <w:r>
        <w:rPr>
          <w:rFonts w:ascii="Times New Roman" w:hAnsi="Times New Roman" w:cs="Times New Roman"/>
          <w:sz w:val="24"/>
          <w:szCs w:val="24"/>
        </w:rPr>
        <w:t>with</w:t>
      </w:r>
      <w:r w:rsidR="00CF4E2B" w:rsidRPr="00212A52">
        <w:rPr>
          <w:rFonts w:ascii="Times New Roman" w:hAnsi="Times New Roman" w:cs="Times New Roman"/>
          <w:sz w:val="24"/>
          <w:szCs w:val="24"/>
        </w:rPr>
        <w:t xml:space="preserve"> multiple small</w:t>
      </w:r>
      <w:r>
        <w:rPr>
          <w:rFonts w:ascii="Times New Roman" w:hAnsi="Times New Roman" w:cs="Times New Roman"/>
          <w:sz w:val="24"/>
          <w:szCs w:val="24"/>
        </w:rPr>
        <w:t>,</w:t>
      </w:r>
      <w:r w:rsidR="00CF4E2B" w:rsidRPr="00212A52">
        <w:rPr>
          <w:rFonts w:ascii="Times New Roman" w:hAnsi="Times New Roman" w:cs="Times New Roman"/>
          <w:sz w:val="24"/>
          <w:szCs w:val="24"/>
        </w:rPr>
        <w:t xml:space="preserve"> internal round passageways of equal diameter</w:t>
      </w:r>
      <w:r>
        <w:rPr>
          <w:rFonts w:ascii="Times New Roman" w:hAnsi="Times New Roman" w:cs="Times New Roman"/>
          <w:sz w:val="24"/>
          <w:szCs w:val="24"/>
        </w:rPr>
        <w:t>.  This</w:t>
      </w:r>
      <w:r w:rsidR="00CF4E2B" w:rsidRPr="00212A52">
        <w:rPr>
          <w:rFonts w:ascii="Times New Roman" w:hAnsi="Times New Roman" w:cs="Times New Roman"/>
          <w:sz w:val="24"/>
          <w:szCs w:val="24"/>
        </w:rPr>
        <w:t xml:space="preserve"> a multi-channel production string, or “MCS”  is specifically designed for transporting multi-phase flow, reducing by </w:t>
      </w:r>
      <w:r>
        <w:rPr>
          <w:rFonts w:ascii="Times New Roman" w:hAnsi="Times New Roman" w:cs="Times New Roman"/>
          <w:sz w:val="24"/>
          <w:szCs w:val="24"/>
        </w:rPr>
        <w:t>up to ten</w:t>
      </w:r>
      <w:r w:rsidR="00CF4E2B" w:rsidRPr="00212A52">
        <w:rPr>
          <w:rFonts w:ascii="Times New Roman" w:hAnsi="Times New Roman" w:cs="Times New Roman"/>
          <w:sz w:val="24"/>
          <w:szCs w:val="24"/>
        </w:rPr>
        <w:t xml:space="preserve"> times the minimum gas velocity needed to maintain steady state flow up the well, avoiding/ forestalling liquid loading and increasing ultimate recovery at low cost</w:t>
      </w:r>
      <w:r>
        <w:rPr>
          <w:rFonts w:ascii="Times New Roman" w:hAnsi="Times New Roman" w:cs="Times New Roman"/>
          <w:sz w:val="24"/>
          <w:szCs w:val="24"/>
        </w:rPr>
        <w:t>.</w:t>
      </w:r>
    </w:p>
    <w:p w:rsidR="007B4ACD" w:rsidRPr="00212A52" w:rsidRDefault="007B4ACD" w:rsidP="002E3904">
      <w:pPr>
        <w:spacing w:after="0" w:line="240" w:lineRule="auto"/>
        <w:rPr>
          <w:rFonts w:ascii="Times New Roman" w:hAnsi="Times New Roman" w:cs="Times New Roman"/>
          <w:sz w:val="24"/>
          <w:szCs w:val="24"/>
        </w:rPr>
      </w:pPr>
    </w:p>
    <w:p w:rsidR="00CF4E2B" w:rsidRPr="00212A52" w:rsidRDefault="00CF4E2B"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This 5</w:t>
      </w:r>
      <w:r w:rsidRPr="00212A52">
        <w:rPr>
          <w:rFonts w:ascii="Times New Roman" w:hAnsi="Times New Roman" w:cs="Times New Roman"/>
          <w:sz w:val="24"/>
          <w:szCs w:val="24"/>
          <w:vertAlign w:val="superscript"/>
        </w:rPr>
        <w:t>th</w:t>
      </w:r>
      <w:r w:rsidRPr="00212A52">
        <w:rPr>
          <w:rFonts w:ascii="Times New Roman" w:hAnsi="Times New Roman" w:cs="Times New Roman"/>
          <w:sz w:val="24"/>
          <w:szCs w:val="24"/>
        </w:rPr>
        <w:t xml:space="preserve"> Annual Shale Gas Innovation Contest’s</w:t>
      </w:r>
      <w:r w:rsidRPr="00212A52">
        <w:rPr>
          <w:rFonts w:ascii="Times New Roman" w:hAnsi="Times New Roman" w:cs="Times New Roman"/>
          <w:b/>
          <w:sz w:val="24"/>
          <w:szCs w:val="24"/>
        </w:rPr>
        <w:t xml:space="preserve"> GOLD sponsor</w:t>
      </w:r>
      <w:r w:rsidRPr="00212A52">
        <w:rPr>
          <w:rFonts w:ascii="Times New Roman" w:hAnsi="Times New Roman" w:cs="Times New Roman"/>
          <w:sz w:val="24"/>
          <w:szCs w:val="24"/>
        </w:rPr>
        <w:t xml:space="preserve"> is the Ben Franklin Technology Partners (</w:t>
      </w:r>
      <w:hyperlink r:id="rId11" w:history="1">
        <w:r w:rsidRPr="00212A52">
          <w:rPr>
            <w:rStyle w:val="Hyperlink"/>
            <w:rFonts w:ascii="Times New Roman" w:hAnsi="Times New Roman" w:cs="Times New Roman"/>
            <w:sz w:val="24"/>
            <w:szCs w:val="24"/>
          </w:rPr>
          <w:t>http://www.benfranklin.org</w:t>
        </w:r>
      </w:hyperlink>
      <w:r w:rsidRPr="00212A52">
        <w:rPr>
          <w:rFonts w:ascii="Times New Roman" w:hAnsi="Times New Roman" w:cs="Times New Roman"/>
          <w:sz w:val="24"/>
          <w:szCs w:val="24"/>
        </w:rPr>
        <w:t xml:space="preserve">). </w:t>
      </w:r>
      <w:r w:rsidRPr="00212A52">
        <w:rPr>
          <w:rFonts w:ascii="Times New Roman" w:hAnsi="Times New Roman" w:cs="Times New Roman"/>
          <w:b/>
          <w:sz w:val="24"/>
          <w:szCs w:val="24"/>
        </w:rPr>
        <w:t>Industry sponsors</w:t>
      </w:r>
      <w:r w:rsidRPr="00212A52">
        <w:rPr>
          <w:rFonts w:ascii="Times New Roman" w:hAnsi="Times New Roman" w:cs="Times New Roman"/>
          <w:sz w:val="24"/>
          <w:szCs w:val="24"/>
        </w:rPr>
        <w:t xml:space="preserve"> include: Chevron Technology Ventures (</w:t>
      </w:r>
      <w:hyperlink r:id="rId12" w:history="1">
        <w:r w:rsidRPr="00212A52">
          <w:rPr>
            <w:rStyle w:val="Hyperlink"/>
            <w:rFonts w:ascii="Times New Roman" w:hAnsi="Times New Roman" w:cs="Times New Roman"/>
            <w:sz w:val="24"/>
            <w:szCs w:val="24"/>
          </w:rPr>
          <w:t>http://www.chevron.com/ctv/ctvi/</w:t>
        </w:r>
      </w:hyperlink>
      <w:r w:rsidRPr="00212A52">
        <w:rPr>
          <w:rFonts w:ascii="Times New Roman" w:hAnsi="Times New Roman" w:cs="Times New Roman"/>
          <w:sz w:val="24"/>
          <w:szCs w:val="24"/>
        </w:rPr>
        <w:t>), EQT Corporation (</w:t>
      </w:r>
      <w:hyperlink r:id="rId13" w:history="1">
        <w:r w:rsidRPr="00212A52">
          <w:rPr>
            <w:rStyle w:val="Hyperlink"/>
            <w:rFonts w:ascii="Times New Roman" w:hAnsi="Times New Roman" w:cs="Times New Roman"/>
            <w:sz w:val="24"/>
            <w:szCs w:val="24"/>
          </w:rPr>
          <w:t>https://www.eqt.com</w:t>
        </w:r>
      </w:hyperlink>
      <w:r w:rsidRPr="00212A52">
        <w:rPr>
          <w:rFonts w:ascii="Times New Roman" w:hAnsi="Times New Roman" w:cs="Times New Roman"/>
          <w:sz w:val="24"/>
          <w:szCs w:val="24"/>
        </w:rPr>
        <w:t>), First National Bank (</w:t>
      </w:r>
      <w:hyperlink r:id="rId14" w:history="1">
        <w:r w:rsidRPr="00212A52">
          <w:rPr>
            <w:rStyle w:val="Hyperlink"/>
            <w:rFonts w:ascii="Times New Roman" w:hAnsi="Times New Roman" w:cs="Times New Roman"/>
            <w:sz w:val="24"/>
            <w:szCs w:val="24"/>
          </w:rPr>
          <w:t>www.fnb-online.com</w:t>
        </w:r>
      </w:hyperlink>
      <w:r w:rsidRPr="00212A52">
        <w:rPr>
          <w:rFonts w:ascii="Times New Roman" w:hAnsi="Times New Roman" w:cs="Times New Roman"/>
          <w:sz w:val="24"/>
          <w:szCs w:val="24"/>
        </w:rPr>
        <w:t>), GE Transportation  (</w:t>
      </w:r>
      <w:hyperlink r:id="rId15" w:history="1">
        <w:r w:rsidRPr="00212A52">
          <w:rPr>
            <w:rStyle w:val="Hyperlink"/>
            <w:rFonts w:ascii="Times New Roman" w:hAnsi="Times New Roman" w:cs="Times New Roman"/>
            <w:sz w:val="24"/>
            <w:szCs w:val="24"/>
          </w:rPr>
          <w:t>http://www.getransportation.com/</w:t>
        </w:r>
      </w:hyperlink>
      <w:r w:rsidRPr="00212A52">
        <w:rPr>
          <w:rFonts w:ascii="Times New Roman" w:hAnsi="Times New Roman" w:cs="Times New Roman"/>
          <w:sz w:val="24"/>
          <w:szCs w:val="24"/>
        </w:rPr>
        <w:t>), LPR Energy (</w:t>
      </w:r>
      <w:hyperlink r:id="rId16" w:history="1">
        <w:r w:rsidRPr="00212A52">
          <w:rPr>
            <w:rStyle w:val="Hyperlink"/>
            <w:rFonts w:ascii="Times New Roman" w:hAnsi="Times New Roman" w:cs="Times New Roman"/>
            <w:sz w:val="24"/>
            <w:szCs w:val="24"/>
          </w:rPr>
          <w:t>http://www.lprenergy.com/</w:t>
        </w:r>
      </w:hyperlink>
      <w:r w:rsidRPr="00212A52">
        <w:rPr>
          <w:rFonts w:ascii="Times New Roman" w:hAnsi="Times New Roman" w:cs="Times New Roman"/>
          <w:sz w:val="24"/>
          <w:szCs w:val="24"/>
        </w:rPr>
        <w:t>),</w:t>
      </w:r>
      <w:r w:rsidRPr="00212A52">
        <w:rPr>
          <w:rFonts w:ascii="Times New Roman" w:hAnsi="Times New Roman" w:cs="Times New Roman"/>
          <w:color w:val="FF0000"/>
          <w:sz w:val="24"/>
          <w:szCs w:val="24"/>
        </w:rPr>
        <w:t xml:space="preserve"> </w:t>
      </w:r>
      <w:r w:rsidRPr="00212A52">
        <w:rPr>
          <w:rFonts w:ascii="Times New Roman" w:hAnsi="Times New Roman" w:cs="Times New Roman"/>
          <w:sz w:val="24"/>
          <w:szCs w:val="24"/>
        </w:rPr>
        <w:t>LPR Land Services (</w:t>
      </w:r>
      <w:hyperlink r:id="rId17" w:history="1">
        <w:r w:rsidRPr="00212A52">
          <w:rPr>
            <w:rStyle w:val="Hyperlink"/>
            <w:rFonts w:ascii="Times New Roman" w:hAnsi="Times New Roman" w:cs="Times New Roman"/>
            <w:sz w:val="24"/>
            <w:szCs w:val="24"/>
          </w:rPr>
          <w:t>http://www.lprls.com/</w:t>
        </w:r>
      </w:hyperlink>
      <w:r w:rsidRPr="00212A52">
        <w:rPr>
          <w:rFonts w:ascii="Times New Roman" w:hAnsi="Times New Roman" w:cs="Times New Roman"/>
          <w:sz w:val="24"/>
          <w:szCs w:val="24"/>
        </w:rPr>
        <w:t>), the Marcellus Shale Coalition (</w:t>
      </w:r>
      <w:hyperlink r:id="rId18" w:history="1">
        <w:r w:rsidRPr="00212A52">
          <w:rPr>
            <w:rStyle w:val="Hyperlink"/>
            <w:rFonts w:ascii="Times New Roman" w:hAnsi="Times New Roman" w:cs="Times New Roman"/>
            <w:sz w:val="24"/>
            <w:szCs w:val="24"/>
          </w:rPr>
          <w:t>http://marcelluscoalition.org</w:t>
        </w:r>
      </w:hyperlink>
      <w:r w:rsidRPr="00212A52">
        <w:rPr>
          <w:rFonts w:ascii="Times New Roman" w:hAnsi="Times New Roman" w:cs="Times New Roman"/>
          <w:sz w:val="24"/>
          <w:szCs w:val="24"/>
        </w:rPr>
        <w:t>), PPG Industries (</w:t>
      </w:r>
      <w:hyperlink r:id="rId19" w:history="1">
        <w:r w:rsidRPr="00212A52">
          <w:rPr>
            <w:rStyle w:val="Hyperlink"/>
            <w:rFonts w:ascii="Times New Roman" w:hAnsi="Times New Roman" w:cs="Times New Roman"/>
            <w:sz w:val="24"/>
            <w:szCs w:val="24"/>
          </w:rPr>
          <w:t>http://corporate.ppg.com/</w:t>
        </w:r>
      </w:hyperlink>
      <w:r w:rsidRPr="00212A52">
        <w:rPr>
          <w:rFonts w:ascii="Times New Roman" w:hAnsi="Times New Roman" w:cs="Times New Roman"/>
          <w:sz w:val="24"/>
          <w:szCs w:val="24"/>
        </w:rPr>
        <w:t>), Praxair (</w:t>
      </w:r>
      <w:hyperlink r:id="rId20" w:history="1">
        <w:r w:rsidRPr="00212A52">
          <w:rPr>
            <w:rStyle w:val="Hyperlink"/>
            <w:rFonts w:ascii="Times New Roman" w:hAnsi="Times New Roman" w:cs="Times New Roman"/>
            <w:sz w:val="24"/>
            <w:szCs w:val="24"/>
          </w:rPr>
          <w:t>www.praxair.com</w:t>
        </w:r>
      </w:hyperlink>
      <w:r w:rsidRPr="00212A52">
        <w:rPr>
          <w:rFonts w:ascii="Times New Roman" w:hAnsi="Times New Roman" w:cs="Times New Roman"/>
          <w:sz w:val="24"/>
          <w:szCs w:val="24"/>
        </w:rPr>
        <w:t>), Steptoe &amp; Johnson PLLC (</w:t>
      </w:r>
      <w:hyperlink r:id="rId21" w:history="1">
        <w:r w:rsidRPr="00212A52">
          <w:rPr>
            <w:rStyle w:val="Hyperlink"/>
            <w:rFonts w:ascii="Times New Roman" w:hAnsi="Times New Roman" w:cs="Times New Roman"/>
            <w:sz w:val="24"/>
            <w:szCs w:val="24"/>
          </w:rPr>
          <w:t>http://www.steptoe-johnson.com/</w:t>
        </w:r>
      </w:hyperlink>
      <w:r w:rsidRPr="00212A52">
        <w:rPr>
          <w:rFonts w:ascii="Times New Roman" w:hAnsi="Times New Roman" w:cs="Times New Roman"/>
          <w:sz w:val="24"/>
          <w:szCs w:val="24"/>
        </w:rPr>
        <w:t xml:space="preserve"> ), and Williams (</w:t>
      </w:r>
      <w:hyperlink r:id="rId22" w:history="1">
        <w:r w:rsidRPr="00212A52">
          <w:rPr>
            <w:rStyle w:val="Hyperlink"/>
            <w:rFonts w:ascii="Times New Roman" w:hAnsi="Times New Roman" w:cs="Times New Roman"/>
            <w:sz w:val="24"/>
            <w:szCs w:val="24"/>
          </w:rPr>
          <w:t>www.williamsinthenortheast.com</w:t>
        </w:r>
      </w:hyperlink>
      <w:r w:rsidRPr="00212A52">
        <w:rPr>
          <w:rFonts w:ascii="Times New Roman" w:hAnsi="Times New Roman" w:cs="Times New Roman"/>
          <w:sz w:val="24"/>
          <w:szCs w:val="24"/>
        </w:rPr>
        <w:t xml:space="preserve">). </w:t>
      </w:r>
      <w:r w:rsidRPr="00212A52">
        <w:rPr>
          <w:rFonts w:ascii="Times New Roman" w:hAnsi="Times New Roman" w:cs="Times New Roman"/>
          <w:b/>
          <w:sz w:val="24"/>
          <w:szCs w:val="24"/>
        </w:rPr>
        <w:t xml:space="preserve">Non-Profit sponsors </w:t>
      </w:r>
      <w:r w:rsidRPr="00212A52">
        <w:rPr>
          <w:rFonts w:ascii="Times New Roman" w:hAnsi="Times New Roman" w:cs="Times New Roman"/>
          <w:sz w:val="24"/>
          <w:szCs w:val="24"/>
        </w:rPr>
        <w:t>include</w:t>
      </w:r>
      <w:r w:rsidRPr="00212A52">
        <w:rPr>
          <w:rFonts w:ascii="Times New Roman" w:hAnsi="Times New Roman" w:cs="Times New Roman"/>
          <w:b/>
          <w:sz w:val="24"/>
          <w:szCs w:val="24"/>
        </w:rPr>
        <w:t>:</w:t>
      </w:r>
      <w:r w:rsidRPr="00212A52">
        <w:rPr>
          <w:rFonts w:ascii="Times New Roman" w:hAnsi="Times New Roman" w:cs="Times New Roman"/>
          <w:sz w:val="24"/>
          <w:szCs w:val="24"/>
        </w:rPr>
        <w:t xml:space="preserve"> Carnegie Mellon University’s Scott Institute for Energy Innovation (</w:t>
      </w:r>
      <w:hyperlink r:id="rId23" w:history="1">
        <w:r w:rsidRPr="00212A52">
          <w:rPr>
            <w:rStyle w:val="Hyperlink"/>
            <w:rFonts w:ascii="Times New Roman" w:hAnsi="Times New Roman" w:cs="Times New Roman"/>
            <w:sz w:val="24"/>
            <w:szCs w:val="24"/>
          </w:rPr>
          <w:t>http://www.cmu.edu/energy/</w:t>
        </w:r>
      </w:hyperlink>
      <w:r w:rsidRPr="00212A52">
        <w:rPr>
          <w:rFonts w:ascii="Times New Roman" w:hAnsi="Times New Roman" w:cs="Times New Roman"/>
          <w:sz w:val="24"/>
          <w:szCs w:val="24"/>
        </w:rPr>
        <w:t>), Penn State University’s Institute for Natural Gas Research (</w:t>
      </w:r>
      <w:hyperlink r:id="rId24" w:history="1">
        <w:r w:rsidRPr="00212A52">
          <w:rPr>
            <w:rStyle w:val="Hyperlink"/>
            <w:rFonts w:ascii="Times New Roman" w:hAnsi="Times New Roman" w:cs="Times New Roman"/>
            <w:sz w:val="24"/>
            <w:szCs w:val="24"/>
          </w:rPr>
          <w:t>http://www.ems.psu.edu/INGaR</w:t>
        </w:r>
      </w:hyperlink>
      <w:r w:rsidRPr="00212A52">
        <w:rPr>
          <w:rFonts w:ascii="Times New Roman" w:hAnsi="Times New Roman" w:cs="Times New Roman"/>
          <w:sz w:val="24"/>
          <w:szCs w:val="24"/>
        </w:rPr>
        <w:t>), the University of Pittsburgh’s Center for Energy (</w:t>
      </w:r>
      <w:hyperlink r:id="rId25" w:history="1">
        <w:r w:rsidRPr="00212A52">
          <w:rPr>
            <w:rStyle w:val="Hyperlink"/>
            <w:rFonts w:ascii="Times New Roman" w:hAnsi="Times New Roman" w:cs="Times New Roman"/>
            <w:sz w:val="24"/>
            <w:szCs w:val="24"/>
          </w:rPr>
          <w:t>http://www.engineering.pitt.edu/cfe/</w:t>
        </w:r>
      </w:hyperlink>
      <w:r w:rsidRPr="00212A52">
        <w:rPr>
          <w:rFonts w:ascii="Times New Roman" w:hAnsi="Times New Roman" w:cs="Times New Roman"/>
          <w:sz w:val="24"/>
          <w:szCs w:val="24"/>
        </w:rPr>
        <w:t>), and West Virginia University’s Energy Institute (</w:t>
      </w:r>
      <w:hyperlink r:id="rId26" w:history="1">
        <w:r w:rsidRPr="00212A52">
          <w:rPr>
            <w:rStyle w:val="Hyperlink"/>
            <w:rFonts w:ascii="Times New Roman" w:hAnsi="Times New Roman" w:cs="Times New Roman"/>
            <w:sz w:val="24"/>
            <w:szCs w:val="24"/>
          </w:rPr>
          <w:t>http://energy.wvu.edu/</w:t>
        </w:r>
      </w:hyperlink>
      <w:r w:rsidRPr="00212A52">
        <w:rPr>
          <w:rFonts w:ascii="Times New Roman" w:hAnsi="Times New Roman" w:cs="Times New Roman"/>
          <w:sz w:val="24"/>
          <w:szCs w:val="24"/>
        </w:rPr>
        <w:t xml:space="preserve">). And the </w:t>
      </w:r>
      <w:r w:rsidRPr="00212A52">
        <w:rPr>
          <w:rFonts w:ascii="Times New Roman" w:hAnsi="Times New Roman" w:cs="Times New Roman"/>
          <w:b/>
          <w:sz w:val="24"/>
          <w:szCs w:val="24"/>
        </w:rPr>
        <w:t>Media sponsor</w:t>
      </w:r>
      <w:r w:rsidRPr="00212A52">
        <w:rPr>
          <w:rFonts w:ascii="Times New Roman" w:hAnsi="Times New Roman" w:cs="Times New Roman"/>
          <w:sz w:val="24"/>
          <w:szCs w:val="24"/>
        </w:rPr>
        <w:t xml:space="preserve"> for this year’s event is the Marcellus Business Central (</w:t>
      </w:r>
      <w:hyperlink r:id="rId27" w:history="1">
        <w:r w:rsidRPr="00212A52">
          <w:rPr>
            <w:rStyle w:val="Hyperlink"/>
            <w:rFonts w:ascii="Times New Roman" w:hAnsi="Times New Roman" w:cs="Times New Roman"/>
            <w:sz w:val="24"/>
            <w:szCs w:val="24"/>
          </w:rPr>
          <w:t>http://www.pabusinesscentral.com/</w:t>
        </w:r>
      </w:hyperlink>
      <w:r w:rsidRPr="00212A52">
        <w:rPr>
          <w:rFonts w:ascii="Times New Roman" w:hAnsi="Times New Roman" w:cs="Times New Roman"/>
          <w:sz w:val="24"/>
          <w:szCs w:val="24"/>
        </w:rPr>
        <w:t xml:space="preserve">). </w:t>
      </w:r>
    </w:p>
    <w:p w:rsidR="00F721F4" w:rsidRPr="00212A52" w:rsidRDefault="00E445A8" w:rsidP="002E3904">
      <w:pPr>
        <w:spacing w:after="0" w:line="240" w:lineRule="auto"/>
        <w:rPr>
          <w:rFonts w:ascii="Times New Roman" w:hAnsi="Times New Roman" w:cs="Times New Roman"/>
          <w:sz w:val="24"/>
          <w:szCs w:val="24"/>
        </w:rPr>
      </w:pPr>
      <w:r w:rsidRPr="00212A52">
        <w:rPr>
          <w:rFonts w:ascii="Times New Roman" w:hAnsi="Times New Roman" w:cs="Times New Roman"/>
          <w:sz w:val="24"/>
          <w:szCs w:val="24"/>
        </w:rPr>
        <w:t xml:space="preserve">   </w:t>
      </w:r>
    </w:p>
    <w:p w:rsidR="00D00DD4" w:rsidRPr="00212A52" w:rsidRDefault="00D00DD4" w:rsidP="002E3904">
      <w:pPr>
        <w:spacing w:after="0" w:line="240" w:lineRule="auto"/>
        <w:rPr>
          <w:rFonts w:ascii="Times New Roman" w:hAnsi="Times New Roman" w:cs="Times New Roman"/>
          <w:b/>
          <w:sz w:val="24"/>
          <w:szCs w:val="24"/>
          <w:u w:val="single"/>
        </w:rPr>
      </w:pPr>
      <w:r w:rsidRPr="00212A52">
        <w:rPr>
          <w:rFonts w:ascii="Times New Roman" w:hAnsi="Times New Roman" w:cs="Times New Roman"/>
          <w:b/>
          <w:sz w:val="24"/>
          <w:szCs w:val="24"/>
          <w:u w:val="single"/>
        </w:rPr>
        <w:t>About the SGICC</w:t>
      </w:r>
    </w:p>
    <w:p w:rsidR="00FD2466" w:rsidRPr="00212A52" w:rsidRDefault="00D00DD4" w:rsidP="002E3904">
      <w:pPr>
        <w:pStyle w:val="NoSpacing"/>
        <w:rPr>
          <w:rFonts w:ascii="Times New Roman" w:hAnsi="Times New Roman" w:cs="Times New Roman"/>
          <w:color w:val="1F497D"/>
          <w:sz w:val="24"/>
          <w:szCs w:val="24"/>
        </w:rPr>
      </w:pPr>
      <w:r w:rsidRPr="00212A52">
        <w:rPr>
          <w:rFonts w:ascii="Times New Roman" w:hAnsi="Times New Roman" w:cs="Times New Roman"/>
          <w:noProof/>
          <w:sz w:val="24"/>
          <w:szCs w:val="24"/>
        </w:rPr>
        <w:drawing>
          <wp:inline distT="0" distB="0" distL="0" distR="0" wp14:anchorId="159AB9CE" wp14:editId="6BD6CFC7">
            <wp:extent cx="1228725" cy="314325"/>
            <wp:effectExtent l="0" t="0" r="0" b="0"/>
            <wp:docPr id="2" name="Picture 2" descr="Description: dcedpreferredhorizrighthigh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cedpreferredhorizrighthighTHUM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314325"/>
                    </a:xfrm>
                    <a:prstGeom prst="rect">
                      <a:avLst/>
                    </a:prstGeom>
                    <a:noFill/>
                    <a:ln>
                      <a:noFill/>
                    </a:ln>
                  </pic:spPr>
                </pic:pic>
              </a:graphicData>
            </a:graphic>
          </wp:inline>
        </w:drawing>
      </w:r>
      <w:r w:rsidRPr="00212A52">
        <w:rPr>
          <w:rFonts w:ascii="Times New Roman" w:eastAsia="Calibri" w:hAnsi="Times New Roman" w:cs="Times New Roman"/>
          <w:sz w:val="24"/>
          <w:szCs w:val="24"/>
        </w:rPr>
        <w:t>The Ben Franklin Shale Gas Innovation and Commercialization Center (</w:t>
      </w:r>
      <w:hyperlink r:id="rId29" w:history="1">
        <w:r w:rsidRPr="00212A52">
          <w:rPr>
            <w:rStyle w:val="Hyperlink"/>
            <w:rFonts w:ascii="Times New Roman" w:eastAsia="Calibri" w:hAnsi="Times New Roman" w:cs="Times New Roman"/>
            <w:sz w:val="24"/>
            <w:szCs w:val="24"/>
          </w:rPr>
          <w:t>www.sgicc.org</w:t>
        </w:r>
      </w:hyperlink>
      <w:r w:rsidRPr="00212A52">
        <w:rPr>
          <w:rFonts w:ascii="Times New Roman" w:eastAsia="Calibri" w:hAnsi="Times New Roman" w:cs="Times New Roman"/>
          <w:sz w:val="24"/>
          <w:szCs w:val="24"/>
        </w:rPr>
        <w:t>) support</w:t>
      </w:r>
      <w:r w:rsidR="00C548A0" w:rsidRPr="00212A52">
        <w:rPr>
          <w:rFonts w:ascii="Times New Roman" w:eastAsia="Calibri" w:hAnsi="Times New Roman" w:cs="Times New Roman"/>
          <w:sz w:val="24"/>
          <w:szCs w:val="24"/>
        </w:rPr>
        <w:t>s</w:t>
      </w:r>
      <w:r w:rsidRPr="00212A52">
        <w:rPr>
          <w:rFonts w:ascii="Times New Roman" w:eastAsia="Calibri" w:hAnsi="Times New Roman" w:cs="Times New Roman"/>
          <w:sz w:val="24"/>
          <w:szCs w:val="24"/>
        </w:rPr>
        <w:t xml:space="preserve"> and commercialize</w:t>
      </w:r>
      <w:r w:rsidR="00C548A0" w:rsidRPr="00212A52">
        <w:rPr>
          <w:rFonts w:ascii="Times New Roman" w:eastAsia="Calibri" w:hAnsi="Times New Roman" w:cs="Times New Roman"/>
          <w:sz w:val="24"/>
          <w:szCs w:val="24"/>
        </w:rPr>
        <w:t>s early-stage</w:t>
      </w:r>
      <w:r w:rsidRPr="00212A52">
        <w:rPr>
          <w:rFonts w:ascii="Times New Roman" w:eastAsia="Calibri" w:hAnsi="Times New Roman" w:cs="Times New Roman"/>
          <w:sz w:val="24"/>
          <w:szCs w:val="24"/>
        </w:rPr>
        <w:t xml:space="preserve"> technologies that enhance responsible stewardship of the environment while properly utilizing this energy asset.  </w:t>
      </w:r>
    </w:p>
    <w:p w:rsidR="009C37EF" w:rsidRPr="00212A52" w:rsidRDefault="009C37EF">
      <w:pPr>
        <w:rPr>
          <w:rFonts w:ascii="Times New Roman" w:hAnsi="Times New Roman" w:cs="Times New Roman"/>
          <w:sz w:val="24"/>
          <w:szCs w:val="24"/>
        </w:rPr>
      </w:pPr>
    </w:p>
    <w:sectPr w:rsidR="009C37EF" w:rsidRPr="00212A52" w:rsidSect="00B902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41767"/>
    <w:multiLevelType w:val="hybridMultilevel"/>
    <w:tmpl w:val="0E2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F788C"/>
    <w:multiLevelType w:val="hybridMultilevel"/>
    <w:tmpl w:val="E9365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370477"/>
    <w:multiLevelType w:val="hybridMultilevel"/>
    <w:tmpl w:val="F7E80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55866EB"/>
    <w:multiLevelType w:val="hybridMultilevel"/>
    <w:tmpl w:val="A5F4F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BC56C3"/>
    <w:multiLevelType w:val="hybridMultilevel"/>
    <w:tmpl w:val="507C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CA3B72"/>
    <w:multiLevelType w:val="hybridMultilevel"/>
    <w:tmpl w:val="766A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BE72E6"/>
    <w:multiLevelType w:val="hybridMultilevel"/>
    <w:tmpl w:val="7322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5C7494"/>
    <w:multiLevelType w:val="hybridMultilevel"/>
    <w:tmpl w:val="3D622C9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8">
    <w:nsid w:val="68124852"/>
    <w:multiLevelType w:val="hybridMultilevel"/>
    <w:tmpl w:val="80024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C7931B7"/>
    <w:multiLevelType w:val="multilevel"/>
    <w:tmpl w:val="F98C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C21F69"/>
    <w:multiLevelType w:val="hybridMultilevel"/>
    <w:tmpl w:val="4DF6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F40E35"/>
    <w:multiLevelType w:val="hybridMultilevel"/>
    <w:tmpl w:val="69F2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EE694A"/>
    <w:multiLevelType w:val="hybridMultilevel"/>
    <w:tmpl w:val="177C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2"/>
  </w:num>
  <w:num w:numId="5">
    <w:abstractNumId w:val="5"/>
  </w:num>
  <w:num w:numId="6">
    <w:abstractNumId w:val="10"/>
  </w:num>
  <w:num w:numId="7">
    <w:abstractNumId w:val="11"/>
  </w:num>
  <w:num w:numId="8">
    <w:abstractNumId w:val="2"/>
  </w:num>
  <w:num w:numId="9">
    <w:abstractNumId w:val="1"/>
  </w:num>
  <w:num w:numId="10">
    <w:abstractNumId w:val="7"/>
  </w:num>
  <w:num w:numId="11">
    <w:abstractNumId w:val="3"/>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7E2"/>
    <w:rsid w:val="00010D62"/>
    <w:rsid w:val="00017B34"/>
    <w:rsid w:val="000211B7"/>
    <w:rsid w:val="00036184"/>
    <w:rsid w:val="00041925"/>
    <w:rsid w:val="000512AB"/>
    <w:rsid w:val="00053F5A"/>
    <w:rsid w:val="000541A8"/>
    <w:rsid w:val="0009244E"/>
    <w:rsid w:val="000930DC"/>
    <w:rsid w:val="000A0B60"/>
    <w:rsid w:val="000A2D04"/>
    <w:rsid w:val="000A59DC"/>
    <w:rsid w:val="000C00A7"/>
    <w:rsid w:val="000C1535"/>
    <w:rsid w:val="000E57D2"/>
    <w:rsid w:val="0010479A"/>
    <w:rsid w:val="00107D63"/>
    <w:rsid w:val="00146C8C"/>
    <w:rsid w:val="00147344"/>
    <w:rsid w:val="00186C6E"/>
    <w:rsid w:val="001A02A2"/>
    <w:rsid w:val="001A7577"/>
    <w:rsid w:val="001C12B9"/>
    <w:rsid w:val="001C7A61"/>
    <w:rsid w:val="001D6133"/>
    <w:rsid w:val="001F5107"/>
    <w:rsid w:val="00200DC4"/>
    <w:rsid w:val="00212A52"/>
    <w:rsid w:val="002152EA"/>
    <w:rsid w:val="0021550A"/>
    <w:rsid w:val="00222B13"/>
    <w:rsid w:val="00222F22"/>
    <w:rsid w:val="0023081F"/>
    <w:rsid w:val="00252AB0"/>
    <w:rsid w:val="002557B6"/>
    <w:rsid w:val="00270F7E"/>
    <w:rsid w:val="002813C3"/>
    <w:rsid w:val="00296E0C"/>
    <w:rsid w:val="002C1A61"/>
    <w:rsid w:val="002C29D1"/>
    <w:rsid w:val="002E1963"/>
    <w:rsid w:val="002E3904"/>
    <w:rsid w:val="0030538E"/>
    <w:rsid w:val="00306FE8"/>
    <w:rsid w:val="003079CD"/>
    <w:rsid w:val="00354E82"/>
    <w:rsid w:val="0036319C"/>
    <w:rsid w:val="003779A1"/>
    <w:rsid w:val="003832E6"/>
    <w:rsid w:val="00391060"/>
    <w:rsid w:val="00395275"/>
    <w:rsid w:val="00396C4C"/>
    <w:rsid w:val="003B00C9"/>
    <w:rsid w:val="003B26FB"/>
    <w:rsid w:val="003B5B83"/>
    <w:rsid w:val="003D1ED9"/>
    <w:rsid w:val="003D602B"/>
    <w:rsid w:val="003E1425"/>
    <w:rsid w:val="003E4964"/>
    <w:rsid w:val="003E5BDA"/>
    <w:rsid w:val="00402410"/>
    <w:rsid w:val="00410407"/>
    <w:rsid w:val="00497520"/>
    <w:rsid w:val="004B7A34"/>
    <w:rsid w:val="004B7A71"/>
    <w:rsid w:val="004E3D2B"/>
    <w:rsid w:val="004F08D2"/>
    <w:rsid w:val="004F598A"/>
    <w:rsid w:val="0050228E"/>
    <w:rsid w:val="005053BC"/>
    <w:rsid w:val="00512605"/>
    <w:rsid w:val="0051523D"/>
    <w:rsid w:val="00517A09"/>
    <w:rsid w:val="00540F9E"/>
    <w:rsid w:val="00546DB5"/>
    <w:rsid w:val="00552CDC"/>
    <w:rsid w:val="00560EC1"/>
    <w:rsid w:val="0056353B"/>
    <w:rsid w:val="00590B2A"/>
    <w:rsid w:val="005960A8"/>
    <w:rsid w:val="005A4778"/>
    <w:rsid w:val="005A703E"/>
    <w:rsid w:val="005B2677"/>
    <w:rsid w:val="005C0158"/>
    <w:rsid w:val="00604EEA"/>
    <w:rsid w:val="00607E4F"/>
    <w:rsid w:val="006132A1"/>
    <w:rsid w:val="00627F11"/>
    <w:rsid w:val="006368D1"/>
    <w:rsid w:val="006379CA"/>
    <w:rsid w:val="00650111"/>
    <w:rsid w:val="00662F25"/>
    <w:rsid w:val="00667CFE"/>
    <w:rsid w:val="006717DE"/>
    <w:rsid w:val="006805F3"/>
    <w:rsid w:val="006A3CAA"/>
    <w:rsid w:val="006B40C8"/>
    <w:rsid w:val="006C115C"/>
    <w:rsid w:val="006C26F1"/>
    <w:rsid w:val="006E760E"/>
    <w:rsid w:val="006E764C"/>
    <w:rsid w:val="006E7D7E"/>
    <w:rsid w:val="006F7D6A"/>
    <w:rsid w:val="00703C26"/>
    <w:rsid w:val="007129DA"/>
    <w:rsid w:val="0071417D"/>
    <w:rsid w:val="00715E1E"/>
    <w:rsid w:val="007273B7"/>
    <w:rsid w:val="00734EA9"/>
    <w:rsid w:val="00734ED2"/>
    <w:rsid w:val="00742E5E"/>
    <w:rsid w:val="0075417F"/>
    <w:rsid w:val="00754B9F"/>
    <w:rsid w:val="00771E91"/>
    <w:rsid w:val="00796201"/>
    <w:rsid w:val="007A07A5"/>
    <w:rsid w:val="007B3A04"/>
    <w:rsid w:val="007B46EF"/>
    <w:rsid w:val="007B4A8B"/>
    <w:rsid w:val="007B4ACD"/>
    <w:rsid w:val="007B53A7"/>
    <w:rsid w:val="007D37B8"/>
    <w:rsid w:val="00803244"/>
    <w:rsid w:val="00803ED9"/>
    <w:rsid w:val="008118A4"/>
    <w:rsid w:val="0081400C"/>
    <w:rsid w:val="00824CE4"/>
    <w:rsid w:val="00826AD2"/>
    <w:rsid w:val="008507E2"/>
    <w:rsid w:val="00852FDB"/>
    <w:rsid w:val="00853E77"/>
    <w:rsid w:val="00856E54"/>
    <w:rsid w:val="00862657"/>
    <w:rsid w:val="00875FB3"/>
    <w:rsid w:val="00881621"/>
    <w:rsid w:val="00883EE5"/>
    <w:rsid w:val="008A0B1B"/>
    <w:rsid w:val="008A6712"/>
    <w:rsid w:val="008A6D55"/>
    <w:rsid w:val="008B01C9"/>
    <w:rsid w:val="008B50FA"/>
    <w:rsid w:val="008B7026"/>
    <w:rsid w:val="008C1295"/>
    <w:rsid w:val="008C6373"/>
    <w:rsid w:val="008D2F23"/>
    <w:rsid w:val="008D59D3"/>
    <w:rsid w:val="008E7095"/>
    <w:rsid w:val="008F16D7"/>
    <w:rsid w:val="008F6166"/>
    <w:rsid w:val="008F723D"/>
    <w:rsid w:val="00900902"/>
    <w:rsid w:val="00907315"/>
    <w:rsid w:val="00914188"/>
    <w:rsid w:val="009230BD"/>
    <w:rsid w:val="00933029"/>
    <w:rsid w:val="0095080C"/>
    <w:rsid w:val="009813D4"/>
    <w:rsid w:val="00986502"/>
    <w:rsid w:val="009C37EF"/>
    <w:rsid w:val="009C6541"/>
    <w:rsid w:val="009D3BA8"/>
    <w:rsid w:val="009E04C8"/>
    <w:rsid w:val="009F3B6D"/>
    <w:rsid w:val="009F694C"/>
    <w:rsid w:val="00A15753"/>
    <w:rsid w:val="00A177DB"/>
    <w:rsid w:val="00A24975"/>
    <w:rsid w:val="00A6455B"/>
    <w:rsid w:val="00A70290"/>
    <w:rsid w:val="00A70A13"/>
    <w:rsid w:val="00A71A75"/>
    <w:rsid w:val="00A81F58"/>
    <w:rsid w:val="00A9750E"/>
    <w:rsid w:val="00AB07BF"/>
    <w:rsid w:val="00AC300F"/>
    <w:rsid w:val="00AD7A7F"/>
    <w:rsid w:val="00AF4380"/>
    <w:rsid w:val="00AF52D0"/>
    <w:rsid w:val="00B15E27"/>
    <w:rsid w:val="00B26C4C"/>
    <w:rsid w:val="00B30015"/>
    <w:rsid w:val="00B302CF"/>
    <w:rsid w:val="00B31F9E"/>
    <w:rsid w:val="00B350AB"/>
    <w:rsid w:val="00B456AB"/>
    <w:rsid w:val="00B52475"/>
    <w:rsid w:val="00B850D3"/>
    <w:rsid w:val="00B90245"/>
    <w:rsid w:val="00B9080A"/>
    <w:rsid w:val="00B935BC"/>
    <w:rsid w:val="00BE442E"/>
    <w:rsid w:val="00C177A2"/>
    <w:rsid w:val="00C255B0"/>
    <w:rsid w:val="00C2769C"/>
    <w:rsid w:val="00C44870"/>
    <w:rsid w:val="00C548A0"/>
    <w:rsid w:val="00C54F59"/>
    <w:rsid w:val="00C55305"/>
    <w:rsid w:val="00C706E3"/>
    <w:rsid w:val="00C72E95"/>
    <w:rsid w:val="00C77D66"/>
    <w:rsid w:val="00C94EEC"/>
    <w:rsid w:val="00C97BC3"/>
    <w:rsid w:val="00CB1E7B"/>
    <w:rsid w:val="00CC0504"/>
    <w:rsid w:val="00CE0717"/>
    <w:rsid w:val="00CE40C6"/>
    <w:rsid w:val="00CF0CEB"/>
    <w:rsid w:val="00CF4E2B"/>
    <w:rsid w:val="00D00DD4"/>
    <w:rsid w:val="00D05DF5"/>
    <w:rsid w:val="00D21027"/>
    <w:rsid w:val="00D26BEF"/>
    <w:rsid w:val="00D508E4"/>
    <w:rsid w:val="00D56E75"/>
    <w:rsid w:val="00D6042E"/>
    <w:rsid w:val="00D63431"/>
    <w:rsid w:val="00D645EC"/>
    <w:rsid w:val="00D647CB"/>
    <w:rsid w:val="00D73144"/>
    <w:rsid w:val="00D776EF"/>
    <w:rsid w:val="00DA36D9"/>
    <w:rsid w:val="00DE4D94"/>
    <w:rsid w:val="00DF0349"/>
    <w:rsid w:val="00DF2B52"/>
    <w:rsid w:val="00DF3150"/>
    <w:rsid w:val="00DF6840"/>
    <w:rsid w:val="00E01C84"/>
    <w:rsid w:val="00E22C5A"/>
    <w:rsid w:val="00E25B1C"/>
    <w:rsid w:val="00E445A8"/>
    <w:rsid w:val="00E57DBB"/>
    <w:rsid w:val="00E6253E"/>
    <w:rsid w:val="00E92DC1"/>
    <w:rsid w:val="00EB0CBA"/>
    <w:rsid w:val="00ED3FB8"/>
    <w:rsid w:val="00F07C3A"/>
    <w:rsid w:val="00F1644E"/>
    <w:rsid w:val="00F17EAA"/>
    <w:rsid w:val="00F24B2D"/>
    <w:rsid w:val="00F34394"/>
    <w:rsid w:val="00F5072C"/>
    <w:rsid w:val="00F6579B"/>
    <w:rsid w:val="00F721F4"/>
    <w:rsid w:val="00F86F2D"/>
    <w:rsid w:val="00FA1186"/>
    <w:rsid w:val="00FA2B06"/>
    <w:rsid w:val="00FB2248"/>
    <w:rsid w:val="00FB6F60"/>
    <w:rsid w:val="00FC1BAF"/>
    <w:rsid w:val="00FC3810"/>
    <w:rsid w:val="00FD0963"/>
    <w:rsid w:val="00FD2466"/>
    <w:rsid w:val="00FD2DAB"/>
    <w:rsid w:val="00FD4E23"/>
    <w:rsid w:val="00FE6CD7"/>
    <w:rsid w:val="00FF5927"/>
    <w:rsid w:val="00FF74CC"/>
    <w:rsid w:val="00FF7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7E2"/>
    <w:rPr>
      <w:rFonts w:ascii="Tahoma" w:hAnsi="Tahoma" w:cs="Tahoma"/>
      <w:sz w:val="16"/>
      <w:szCs w:val="16"/>
    </w:rPr>
  </w:style>
  <w:style w:type="paragraph" w:styleId="NoSpacing">
    <w:name w:val="No Spacing"/>
    <w:uiPriority w:val="1"/>
    <w:qFormat/>
    <w:rsid w:val="009C37EF"/>
    <w:pPr>
      <w:spacing w:after="0" w:line="240" w:lineRule="auto"/>
    </w:pPr>
  </w:style>
  <w:style w:type="character" w:styleId="Hyperlink">
    <w:name w:val="Hyperlink"/>
    <w:basedOn w:val="DefaultParagraphFont"/>
    <w:uiPriority w:val="99"/>
    <w:unhideWhenUsed/>
    <w:rsid w:val="009C37EF"/>
    <w:rPr>
      <w:color w:val="0000FF" w:themeColor="hyperlink"/>
      <w:u w:val="single"/>
    </w:rPr>
  </w:style>
  <w:style w:type="paragraph" w:styleId="ListParagraph">
    <w:name w:val="List Paragraph"/>
    <w:basedOn w:val="Normal"/>
    <w:uiPriority w:val="34"/>
    <w:qFormat/>
    <w:rsid w:val="00FD2466"/>
    <w:pPr>
      <w:suppressAutoHyphens/>
      <w:autoSpaceDN w:val="0"/>
      <w:ind w:left="720"/>
      <w:textAlignment w:val="baseline"/>
    </w:pPr>
    <w:rPr>
      <w:rFonts w:ascii="Calibri" w:eastAsia="Calibri" w:hAnsi="Calibri" w:cs="Times New Roman"/>
    </w:rPr>
  </w:style>
  <w:style w:type="character" w:styleId="FollowedHyperlink">
    <w:name w:val="FollowedHyperlink"/>
    <w:basedOn w:val="DefaultParagraphFont"/>
    <w:uiPriority w:val="99"/>
    <w:semiHidden/>
    <w:unhideWhenUsed/>
    <w:rsid w:val="00914188"/>
    <w:rPr>
      <w:color w:val="800080" w:themeColor="followedHyperlink"/>
      <w:u w:val="single"/>
    </w:rPr>
  </w:style>
  <w:style w:type="character" w:styleId="HTMLCite">
    <w:name w:val="HTML Cite"/>
    <w:basedOn w:val="DefaultParagraphFont"/>
    <w:uiPriority w:val="99"/>
    <w:semiHidden/>
    <w:unhideWhenUsed/>
    <w:rsid w:val="00DF0349"/>
    <w:rPr>
      <w:i w:val="0"/>
      <w:iCs w:val="0"/>
      <w:color w:val="388222"/>
    </w:rPr>
  </w:style>
  <w:style w:type="character" w:customStyle="1" w:styleId="apple-converted-space">
    <w:name w:val="apple-converted-space"/>
    <w:basedOn w:val="DefaultParagraphFont"/>
    <w:rsid w:val="000211B7"/>
  </w:style>
  <w:style w:type="character" w:customStyle="1" w:styleId="A2">
    <w:name w:val="A2"/>
    <w:uiPriority w:val="99"/>
    <w:rsid w:val="00F6579B"/>
    <w:rPr>
      <w:rFonts w:cs="Calibri"/>
      <w:color w:val="221E1F"/>
      <w:sz w:val="20"/>
      <w:szCs w:val="20"/>
    </w:rPr>
  </w:style>
  <w:style w:type="character" w:customStyle="1" w:styleId="A1">
    <w:name w:val="A1"/>
    <w:uiPriority w:val="99"/>
    <w:rsid w:val="001C7A61"/>
    <w:rPr>
      <w:rFonts w:cs="Calibri"/>
      <w:color w:val="FFFFFF"/>
      <w:sz w:val="28"/>
      <w:szCs w:val="28"/>
    </w:rPr>
  </w:style>
  <w:style w:type="character" w:styleId="Emphasis">
    <w:name w:val="Emphasis"/>
    <w:basedOn w:val="DefaultParagraphFont"/>
    <w:uiPriority w:val="20"/>
    <w:qFormat/>
    <w:rsid w:val="00C276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7E2"/>
    <w:rPr>
      <w:rFonts w:ascii="Tahoma" w:hAnsi="Tahoma" w:cs="Tahoma"/>
      <w:sz w:val="16"/>
      <w:szCs w:val="16"/>
    </w:rPr>
  </w:style>
  <w:style w:type="paragraph" w:styleId="NoSpacing">
    <w:name w:val="No Spacing"/>
    <w:uiPriority w:val="1"/>
    <w:qFormat/>
    <w:rsid w:val="009C37EF"/>
    <w:pPr>
      <w:spacing w:after="0" w:line="240" w:lineRule="auto"/>
    </w:pPr>
  </w:style>
  <w:style w:type="character" w:styleId="Hyperlink">
    <w:name w:val="Hyperlink"/>
    <w:basedOn w:val="DefaultParagraphFont"/>
    <w:uiPriority w:val="99"/>
    <w:unhideWhenUsed/>
    <w:rsid w:val="009C37EF"/>
    <w:rPr>
      <w:color w:val="0000FF" w:themeColor="hyperlink"/>
      <w:u w:val="single"/>
    </w:rPr>
  </w:style>
  <w:style w:type="paragraph" w:styleId="ListParagraph">
    <w:name w:val="List Paragraph"/>
    <w:basedOn w:val="Normal"/>
    <w:uiPriority w:val="34"/>
    <w:qFormat/>
    <w:rsid w:val="00FD2466"/>
    <w:pPr>
      <w:suppressAutoHyphens/>
      <w:autoSpaceDN w:val="0"/>
      <w:ind w:left="720"/>
      <w:textAlignment w:val="baseline"/>
    </w:pPr>
    <w:rPr>
      <w:rFonts w:ascii="Calibri" w:eastAsia="Calibri" w:hAnsi="Calibri" w:cs="Times New Roman"/>
    </w:rPr>
  </w:style>
  <w:style w:type="character" w:styleId="FollowedHyperlink">
    <w:name w:val="FollowedHyperlink"/>
    <w:basedOn w:val="DefaultParagraphFont"/>
    <w:uiPriority w:val="99"/>
    <w:semiHidden/>
    <w:unhideWhenUsed/>
    <w:rsid w:val="00914188"/>
    <w:rPr>
      <w:color w:val="800080" w:themeColor="followedHyperlink"/>
      <w:u w:val="single"/>
    </w:rPr>
  </w:style>
  <w:style w:type="character" w:styleId="HTMLCite">
    <w:name w:val="HTML Cite"/>
    <w:basedOn w:val="DefaultParagraphFont"/>
    <w:uiPriority w:val="99"/>
    <w:semiHidden/>
    <w:unhideWhenUsed/>
    <w:rsid w:val="00DF0349"/>
    <w:rPr>
      <w:i w:val="0"/>
      <w:iCs w:val="0"/>
      <w:color w:val="388222"/>
    </w:rPr>
  </w:style>
  <w:style w:type="character" w:customStyle="1" w:styleId="apple-converted-space">
    <w:name w:val="apple-converted-space"/>
    <w:basedOn w:val="DefaultParagraphFont"/>
    <w:rsid w:val="000211B7"/>
  </w:style>
  <w:style w:type="character" w:customStyle="1" w:styleId="A2">
    <w:name w:val="A2"/>
    <w:uiPriority w:val="99"/>
    <w:rsid w:val="00F6579B"/>
    <w:rPr>
      <w:rFonts w:cs="Calibri"/>
      <w:color w:val="221E1F"/>
      <w:sz w:val="20"/>
      <w:szCs w:val="20"/>
    </w:rPr>
  </w:style>
  <w:style w:type="character" w:customStyle="1" w:styleId="A1">
    <w:name w:val="A1"/>
    <w:uiPriority w:val="99"/>
    <w:rsid w:val="001C7A61"/>
    <w:rPr>
      <w:rFonts w:cs="Calibri"/>
      <w:color w:val="FFFFFF"/>
      <w:sz w:val="28"/>
      <w:szCs w:val="28"/>
    </w:rPr>
  </w:style>
  <w:style w:type="character" w:styleId="Emphasis">
    <w:name w:val="Emphasis"/>
    <w:basedOn w:val="DefaultParagraphFont"/>
    <w:uiPriority w:val="20"/>
    <w:qFormat/>
    <w:rsid w:val="00C276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69318">
      <w:bodyDiv w:val="1"/>
      <w:marLeft w:val="0"/>
      <w:marRight w:val="0"/>
      <w:marTop w:val="0"/>
      <w:marBottom w:val="0"/>
      <w:divBdr>
        <w:top w:val="none" w:sz="0" w:space="0" w:color="auto"/>
        <w:left w:val="none" w:sz="0" w:space="0" w:color="auto"/>
        <w:bottom w:val="none" w:sz="0" w:space="0" w:color="auto"/>
        <w:right w:val="none" w:sz="0" w:space="0" w:color="auto"/>
      </w:divBdr>
    </w:div>
    <w:div w:id="286205817">
      <w:bodyDiv w:val="1"/>
      <w:marLeft w:val="0"/>
      <w:marRight w:val="0"/>
      <w:marTop w:val="0"/>
      <w:marBottom w:val="0"/>
      <w:divBdr>
        <w:top w:val="none" w:sz="0" w:space="0" w:color="auto"/>
        <w:left w:val="none" w:sz="0" w:space="0" w:color="auto"/>
        <w:bottom w:val="none" w:sz="0" w:space="0" w:color="auto"/>
        <w:right w:val="none" w:sz="0" w:space="0" w:color="auto"/>
      </w:divBdr>
    </w:div>
    <w:div w:id="1401824738">
      <w:bodyDiv w:val="1"/>
      <w:marLeft w:val="0"/>
      <w:marRight w:val="0"/>
      <w:marTop w:val="0"/>
      <w:marBottom w:val="0"/>
      <w:divBdr>
        <w:top w:val="none" w:sz="0" w:space="0" w:color="auto"/>
        <w:left w:val="none" w:sz="0" w:space="0" w:color="auto"/>
        <w:bottom w:val="none" w:sz="0" w:space="0" w:color="auto"/>
        <w:right w:val="none" w:sz="0" w:space="0" w:color="auto"/>
      </w:divBdr>
      <w:divsChild>
        <w:div w:id="1019549016">
          <w:marLeft w:val="0"/>
          <w:marRight w:val="0"/>
          <w:marTop w:val="0"/>
          <w:marBottom w:val="0"/>
          <w:divBdr>
            <w:top w:val="none" w:sz="0" w:space="0" w:color="auto"/>
            <w:left w:val="none" w:sz="0" w:space="0" w:color="auto"/>
            <w:bottom w:val="none" w:sz="0" w:space="0" w:color="auto"/>
            <w:right w:val="none" w:sz="0" w:space="0" w:color="auto"/>
          </w:divBdr>
          <w:divsChild>
            <w:div w:id="1288702881">
              <w:marLeft w:val="0"/>
              <w:marRight w:val="0"/>
              <w:marTop w:val="0"/>
              <w:marBottom w:val="0"/>
              <w:divBdr>
                <w:top w:val="none" w:sz="0" w:space="0" w:color="auto"/>
                <w:left w:val="none" w:sz="0" w:space="0" w:color="auto"/>
                <w:bottom w:val="none" w:sz="0" w:space="0" w:color="auto"/>
                <w:right w:val="none" w:sz="0" w:space="0" w:color="auto"/>
              </w:divBdr>
              <w:divsChild>
                <w:div w:id="41058028">
                  <w:marLeft w:val="0"/>
                  <w:marRight w:val="0"/>
                  <w:marTop w:val="0"/>
                  <w:marBottom w:val="0"/>
                  <w:divBdr>
                    <w:top w:val="none" w:sz="0" w:space="0" w:color="auto"/>
                    <w:left w:val="none" w:sz="0" w:space="0" w:color="auto"/>
                    <w:bottom w:val="none" w:sz="0" w:space="0" w:color="auto"/>
                    <w:right w:val="none" w:sz="0" w:space="0" w:color="auto"/>
                  </w:divBdr>
                  <w:divsChild>
                    <w:div w:id="616302169">
                      <w:marLeft w:val="0"/>
                      <w:marRight w:val="0"/>
                      <w:marTop w:val="0"/>
                      <w:marBottom w:val="0"/>
                      <w:divBdr>
                        <w:top w:val="none" w:sz="0" w:space="0" w:color="auto"/>
                        <w:left w:val="none" w:sz="0" w:space="0" w:color="auto"/>
                        <w:bottom w:val="none" w:sz="0" w:space="0" w:color="auto"/>
                        <w:right w:val="none" w:sz="0" w:space="0" w:color="auto"/>
                      </w:divBdr>
                      <w:divsChild>
                        <w:div w:id="85659790">
                          <w:marLeft w:val="0"/>
                          <w:marRight w:val="0"/>
                          <w:marTop w:val="0"/>
                          <w:marBottom w:val="0"/>
                          <w:divBdr>
                            <w:top w:val="none" w:sz="0" w:space="0" w:color="auto"/>
                            <w:left w:val="none" w:sz="0" w:space="0" w:color="auto"/>
                            <w:bottom w:val="none" w:sz="0" w:space="0" w:color="auto"/>
                            <w:right w:val="none" w:sz="0" w:space="0" w:color="auto"/>
                          </w:divBdr>
                          <w:divsChild>
                            <w:div w:id="802890981">
                              <w:marLeft w:val="-225"/>
                              <w:marRight w:val="0"/>
                              <w:marTop w:val="0"/>
                              <w:marBottom w:val="0"/>
                              <w:divBdr>
                                <w:top w:val="none" w:sz="0" w:space="0" w:color="auto"/>
                                <w:left w:val="none" w:sz="0" w:space="0" w:color="auto"/>
                                <w:bottom w:val="none" w:sz="0" w:space="0" w:color="auto"/>
                                <w:right w:val="none" w:sz="0" w:space="0" w:color="auto"/>
                              </w:divBdr>
                              <w:divsChild>
                                <w:div w:id="1953515106">
                                  <w:marLeft w:val="0"/>
                                  <w:marRight w:val="0"/>
                                  <w:marTop w:val="0"/>
                                  <w:marBottom w:val="0"/>
                                  <w:divBdr>
                                    <w:top w:val="none" w:sz="0" w:space="0" w:color="auto"/>
                                    <w:left w:val="none" w:sz="0" w:space="0" w:color="auto"/>
                                    <w:bottom w:val="none" w:sz="0" w:space="0" w:color="auto"/>
                                    <w:right w:val="none" w:sz="0" w:space="0" w:color="auto"/>
                                  </w:divBdr>
                                  <w:divsChild>
                                    <w:div w:id="1285888545">
                                      <w:marLeft w:val="0"/>
                                      <w:marRight w:val="0"/>
                                      <w:marTop w:val="0"/>
                                      <w:marBottom w:val="0"/>
                                      <w:divBdr>
                                        <w:top w:val="none" w:sz="0" w:space="0" w:color="auto"/>
                                        <w:left w:val="none" w:sz="0" w:space="0" w:color="auto"/>
                                        <w:bottom w:val="none" w:sz="0" w:space="0" w:color="auto"/>
                                        <w:right w:val="none" w:sz="0" w:space="0" w:color="auto"/>
                                      </w:divBdr>
                                      <w:divsChild>
                                        <w:div w:id="284506915">
                                          <w:marLeft w:val="0"/>
                                          <w:marRight w:val="0"/>
                                          <w:marTop w:val="0"/>
                                          <w:marBottom w:val="0"/>
                                          <w:divBdr>
                                            <w:top w:val="none" w:sz="0" w:space="0" w:color="auto"/>
                                            <w:left w:val="none" w:sz="0" w:space="0" w:color="auto"/>
                                            <w:bottom w:val="none" w:sz="0" w:space="0" w:color="auto"/>
                                            <w:right w:val="none" w:sz="0" w:space="0" w:color="auto"/>
                                          </w:divBdr>
                                          <w:divsChild>
                                            <w:div w:id="1088774725">
                                              <w:marLeft w:val="0"/>
                                              <w:marRight w:val="0"/>
                                              <w:marTop w:val="0"/>
                                              <w:marBottom w:val="0"/>
                                              <w:divBdr>
                                                <w:top w:val="none" w:sz="0" w:space="0" w:color="auto"/>
                                                <w:left w:val="none" w:sz="0" w:space="0" w:color="auto"/>
                                                <w:bottom w:val="none" w:sz="0" w:space="0" w:color="auto"/>
                                                <w:right w:val="none" w:sz="0" w:space="0" w:color="auto"/>
                                              </w:divBdr>
                                              <w:divsChild>
                                                <w:div w:id="465860408">
                                                  <w:marLeft w:val="0"/>
                                                  <w:marRight w:val="0"/>
                                                  <w:marTop w:val="0"/>
                                                  <w:marBottom w:val="0"/>
                                                  <w:divBdr>
                                                    <w:top w:val="none" w:sz="0" w:space="0" w:color="auto"/>
                                                    <w:left w:val="none" w:sz="0" w:space="0" w:color="auto"/>
                                                    <w:bottom w:val="none" w:sz="0" w:space="0" w:color="auto"/>
                                                    <w:right w:val="none" w:sz="0" w:space="0" w:color="auto"/>
                                                  </w:divBdr>
                                                  <w:divsChild>
                                                    <w:div w:id="130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86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llhall@psu.edu" TargetMode="External"/><Relationship Id="rId13" Type="http://schemas.openxmlformats.org/officeDocument/2006/relationships/hyperlink" Target="https://www.eqt.com" TargetMode="External"/><Relationship Id="rId18" Type="http://schemas.openxmlformats.org/officeDocument/2006/relationships/hyperlink" Target="http://marcelluscoalition.org" TargetMode="External"/><Relationship Id="rId26" Type="http://schemas.openxmlformats.org/officeDocument/2006/relationships/hyperlink" Target="http://energy.wvu.edu/" TargetMode="External"/><Relationship Id="rId3" Type="http://schemas.openxmlformats.org/officeDocument/2006/relationships/styles" Target="styles.xml"/><Relationship Id="rId21" Type="http://schemas.openxmlformats.org/officeDocument/2006/relationships/hyperlink" Target="http://www.steptoe-johnson.com/" TargetMode="External"/><Relationship Id="rId7" Type="http://schemas.openxmlformats.org/officeDocument/2006/relationships/image" Target="media/image1.jpeg"/><Relationship Id="rId12" Type="http://schemas.openxmlformats.org/officeDocument/2006/relationships/hyperlink" Target="http://www.chevron.com/ctv/ctvi/" TargetMode="External"/><Relationship Id="rId17" Type="http://schemas.openxmlformats.org/officeDocument/2006/relationships/hyperlink" Target="http://www.lprls.com/" TargetMode="External"/><Relationship Id="rId25" Type="http://schemas.openxmlformats.org/officeDocument/2006/relationships/hyperlink" Target="http://www.engineering.pitt.edu/cfe/" TargetMode="External"/><Relationship Id="rId2" Type="http://schemas.openxmlformats.org/officeDocument/2006/relationships/numbering" Target="numbering.xml"/><Relationship Id="rId16" Type="http://schemas.openxmlformats.org/officeDocument/2006/relationships/hyperlink" Target="http://www.lprenergy.com/" TargetMode="External"/><Relationship Id="rId20" Type="http://schemas.openxmlformats.org/officeDocument/2006/relationships/hyperlink" Target="http://www.praxair.com" TargetMode="External"/><Relationship Id="rId29" Type="http://schemas.openxmlformats.org/officeDocument/2006/relationships/hyperlink" Target="http://www.sgic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nfranklin.org" TargetMode="External"/><Relationship Id="rId24" Type="http://schemas.openxmlformats.org/officeDocument/2006/relationships/hyperlink" Target="http://www.ems.psu.edu/INGaR" TargetMode="External"/><Relationship Id="rId5" Type="http://schemas.openxmlformats.org/officeDocument/2006/relationships/settings" Target="settings.xml"/><Relationship Id="rId15" Type="http://schemas.openxmlformats.org/officeDocument/2006/relationships/hyperlink" Target="http://www.getransportation.com/" TargetMode="External"/><Relationship Id="rId23" Type="http://schemas.openxmlformats.org/officeDocument/2006/relationships/hyperlink" Target="http://www.cmu.edu/energy/" TargetMode="External"/><Relationship Id="rId28" Type="http://schemas.openxmlformats.org/officeDocument/2006/relationships/image" Target="media/image2.jpeg"/><Relationship Id="rId10" Type="http://schemas.openxmlformats.org/officeDocument/2006/relationships/hyperlink" Target="http://www.sgicc.org/finals-event-2016-shale-gas-innovation-contest.html" TargetMode="External"/><Relationship Id="rId19" Type="http://schemas.openxmlformats.org/officeDocument/2006/relationships/hyperlink" Target="http://corporate.ppg.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gicc.org" TargetMode="External"/><Relationship Id="rId14" Type="http://schemas.openxmlformats.org/officeDocument/2006/relationships/hyperlink" Target="http://www.fnb-online.com" TargetMode="External"/><Relationship Id="rId22" Type="http://schemas.openxmlformats.org/officeDocument/2006/relationships/hyperlink" Target="http://www.williamsinthenortheast.com" TargetMode="External"/><Relationship Id="rId27" Type="http://schemas.openxmlformats.org/officeDocument/2006/relationships/hyperlink" Target="http://www.pabusinesscentra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00C60-4B7C-4B1B-A7E3-E5BC3E15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BFTP</Company>
  <LinksUpToDate>false</LinksUpToDate>
  <CharactersWithSpaces>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erw11</dc:creator>
  <cp:lastModifiedBy>John Siggins</cp:lastModifiedBy>
  <cp:revision>2</cp:revision>
  <cp:lastPrinted>2012-03-22T17:47:00Z</cp:lastPrinted>
  <dcterms:created xsi:type="dcterms:W3CDTF">2016-04-04T18:29:00Z</dcterms:created>
  <dcterms:modified xsi:type="dcterms:W3CDTF">2016-04-04T18:29:00Z</dcterms:modified>
</cp:coreProperties>
</file>